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52"/>
          <w:szCs w:val="52"/>
        </w:rPr>
      </w:pPr>
      <w:r>
        <w:rPr>
          <w:rFonts w:hint="eastAsia" w:ascii="黑体" w:hAnsi="黑体" w:eastAsia="黑体"/>
          <w:color w:val="auto"/>
          <w:sz w:val="52"/>
          <w:szCs w:val="52"/>
        </w:rPr>
        <w:t>教职工理论学习参考资料</w:t>
      </w:r>
    </w:p>
    <w:p>
      <w:pPr>
        <w:jc w:val="center"/>
        <w:rPr>
          <w:rFonts w:ascii="黑体" w:hAnsi="黑体" w:eastAsia="黑体"/>
          <w:color w:val="auto"/>
          <w:sz w:val="24"/>
          <w:szCs w:val="24"/>
        </w:rPr>
      </w:pPr>
      <w:r>
        <w:rPr>
          <w:rFonts w:hint="eastAsia" w:ascii="黑体" w:hAnsi="黑体" w:eastAsia="黑体"/>
          <w:color w:val="auto"/>
          <w:sz w:val="24"/>
          <w:szCs w:val="24"/>
        </w:rPr>
        <w:t>（2023第</w:t>
      </w:r>
      <w:r>
        <w:rPr>
          <w:rFonts w:hint="eastAsia" w:ascii="黑体" w:hAnsi="黑体" w:eastAsia="黑体"/>
          <w:color w:val="auto"/>
          <w:sz w:val="24"/>
          <w:szCs w:val="24"/>
          <w:lang w:val="en-US" w:eastAsia="zh-CN"/>
        </w:rPr>
        <w:t>14</w:t>
      </w:r>
      <w:r>
        <w:rPr>
          <w:rFonts w:hint="eastAsia" w:ascii="黑体" w:hAnsi="黑体" w:eastAsia="黑体"/>
          <w:color w:val="auto"/>
          <w:sz w:val="24"/>
          <w:szCs w:val="24"/>
        </w:rPr>
        <w:t>期）</w:t>
      </w:r>
    </w:p>
    <w:p>
      <w:pPr>
        <w:jc w:val="center"/>
        <w:rPr>
          <w:rFonts w:hint="eastAsia" w:ascii="黑体" w:hAnsi="黑体" w:eastAsia="黑体"/>
          <w:color w:val="auto"/>
          <w:sz w:val="24"/>
          <w:szCs w:val="24"/>
        </w:rPr>
      </w:pPr>
    </w:p>
    <w:p>
      <w:pPr>
        <w:ind w:firstLine="240" w:firstLineChars="100"/>
        <w:jc w:val="left"/>
        <w:rPr>
          <w:rFonts w:hint="eastAsia" w:ascii="黑体" w:hAnsi="黑体" w:eastAsia="黑体"/>
          <w:color w:val="auto"/>
          <w:sz w:val="24"/>
          <w:szCs w:val="24"/>
          <w:lang w:val="en-US" w:eastAsia="zh-CN"/>
        </w:rPr>
      </w:pPr>
      <w:r>
        <w:rPr>
          <w:rFonts w:hint="eastAsia" w:ascii="黑体" w:hAnsi="黑体" w:eastAsia="黑体"/>
          <w:color w:val="auto"/>
          <w:sz w:val="24"/>
          <w:szCs w:val="24"/>
        </w:rPr>
        <w:t>泰山学院党委宣传部编</w:t>
      </w:r>
      <w:r>
        <w:rPr>
          <w:rFonts w:hint="eastAsia" w:ascii="黑体" w:hAnsi="黑体" w:eastAsia="黑体"/>
          <w:color w:val="auto"/>
          <w:sz w:val="24"/>
          <w:szCs w:val="24"/>
          <w:lang w:val="en-US" w:eastAsia="zh-CN"/>
        </w:rPr>
        <w:t xml:space="preserve">                                  </w:t>
      </w:r>
      <w:r>
        <w:rPr>
          <w:rFonts w:hint="eastAsia" w:ascii="黑体" w:hAnsi="黑体" w:eastAsia="黑体"/>
          <w:color w:val="auto"/>
          <w:sz w:val="24"/>
          <w:szCs w:val="24"/>
        </w:rPr>
        <w:t>202</w:t>
      </w:r>
      <w:r>
        <w:rPr>
          <w:rFonts w:hint="eastAsia" w:ascii="黑体" w:hAnsi="黑体" w:eastAsia="黑体"/>
          <w:color w:val="auto"/>
          <w:sz w:val="24"/>
          <w:szCs w:val="24"/>
          <w:lang w:val="en-US" w:eastAsia="zh-CN"/>
        </w:rPr>
        <w:t>3年9月29日</w:t>
      </w:r>
    </w:p>
    <w:p>
      <w:pPr>
        <w:ind w:firstLine="240" w:firstLineChars="100"/>
        <w:jc w:val="left"/>
        <w:rPr>
          <w:rFonts w:hint="eastAsia" w:ascii="黑体" w:hAnsi="黑体" w:eastAsia="黑体"/>
          <w:color w:val="auto"/>
          <w:sz w:val="24"/>
          <w:szCs w:val="24"/>
        </w:rPr>
      </w:pPr>
      <w:r>
        <w:rPr>
          <w:rFonts w:hint="eastAsia" w:ascii="黑体" w:hAnsi="黑体" w:eastAsia="黑体"/>
          <w:color w:val="auto"/>
          <w:sz w:val="24"/>
          <w:szCs w:val="24"/>
        </w:rPr>
        <w:pict>
          <v:shape id="1027" o:spid="_x0000_s1026" o:spt="32" type="#_x0000_t32" style="position:absolute;left:0pt;margin-left:-4.5pt;margin-top:11.55pt;height:0pt;width:435.75pt;z-index:251659264;mso-width-relative:page;mso-height-relative:page;" filled="f" coordsize="21600,21600">
            <v:path arrowok="t"/>
            <v:fill on="f" focussize="0,0"/>
            <v:stroke/>
            <v:imagedata o:title=""/>
            <o:lock v:ext="edit"/>
          </v:shape>
        </w:pict>
      </w:r>
    </w:p>
    <w:p>
      <w:pPr>
        <w:numPr>
          <w:ilvl w:val="0"/>
          <w:numId w:val="1"/>
        </w:numPr>
        <w:rPr>
          <w:rFonts w:ascii="黑体" w:hAnsi="黑体" w:eastAsia="黑体"/>
          <w:color w:val="auto"/>
          <w:sz w:val="30"/>
          <w:szCs w:val="30"/>
        </w:rPr>
      </w:pPr>
      <w:r>
        <w:rPr>
          <w:rFonts w:hint="eastAsia" w:ascii="黑体" w:hAnsi="黑体" w:eastAsia="黑体"/>
          <w:color w:val="auto"/>
          <w:sz w:val="30"/>
          <w:szCs w:val="30"/>
        </w:rPr>
        <w:t>学习内容</w:t>
      </w: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spacing w:line="640" w:lineRule="exact"/>
        <w:ind w:left="640" w:hanging="640" w:hangingChars="200"/>
        <w:rPr>
          <w:rFonts w:hint="default" w:ascii="楷体_GB2312" w:hAnsi="黑体" w:eastAsia="楷体_GB2312"/>
          <w:color w:val="auto"/>
          <w:sz w:val="32"/>
          <w:szCs w:val="32"/>
          <w:lang w:val="en-US" w:eastAsia="zh-CN"/>
        </w:rPr>
      </w:pPr>
      <w:r>
        <w:rPr>
          <w:rFonts w:hint="eastAsia" w:ascii="楷体_GB2312" w:hAnsi="黑体" w:eastAsia="楷体_GB2312"/>
          <w:color w:val="auto"/>
          <w:sz w:val="32"/>
          <w:szCs w:val="32"/>
          <w:lang w:eastAsia="zh-CN"/>
        </w:rPr>
        <w:t>一、习近平：扎实推动教育强国建设......................</w:t>
      </w:r>
      <w:r>
        <w:rPr>
          <w:rFonts w:hint="eastAsia" w:ascii="楷体_GB2312" w:hAnsi="黑体" w:eastAsia="楷体_GB2312"/>
          <w:color w:val="auto"/>
          <w:sz w:val="32"/>
          <w:szCs w:val="32"/>
          <w:lang w:val="en-US" w:eastAsia="zh-CN"/>
        </w:rPr>
        <w:t>1</w:t>
      </w:r>
    </w:p>
    <w:p>
      <w:pPr>
        <w:spacing w:line="640" w:lineRule="exact"/>
        <w:ind w:left="640" w:hanging="640" w:hangingChars="200"/>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lang w:eastAsia="zh-CN"/>
        </w:rPr>
        <w:t>二、习近平：着眼国家战略需求培养高素质人才 为推动东北全面振兴推进中国式现代化作出新的更大贡献............</w:t>
      </w:r>
      <w:r>
        <w:rPr>
          <w:rFonts w:hint="eastAsia" w:ascii="楷体_GB2312" w:hAnsi="黑体" w:eastAsia="楷体_GB2312"/>
          <w:color w:val="auto"/>
          <w:sz w:val="32"/>
          <w:szCs w:val="32"/>
          <w:lang w:val="en-US" w:eastAsia="zh-CN"/>
        </w:rPr>
        <w:t>7</w:t>
      </w:r>
    </w:p>
    <w:p>
      <w:pPr>
        <w:spacing w:line="640" w:lineRule="exact"/>
        <w:ind w:left="640" w:hanging="640" w:hangingChars="200"/>
        <w:rPr>
          <w:rFonts w:hint="eastAsia" w:ascii="楷体_GB2312" w:hAnsi="黑体" w:eastAsia="楷体_GB2312"/>
          <w:color w:val="auto"/>
          <w:sz w:val="32"/>
          <w:szCs w:val="32"/>
          <w:lang w:val="en-US" w:eastAsia="zh-CN"/>
        </w:rPr>
      </w:pPr>
      <w:r>
        <w:rPr>
          <w:rFonts w:hint="eastAsia" w:ascii="楷体_GB2312" w:hAnsi="黑体" w:eastAsia="楷体_GB2312"/>
          <w:color w:val="auto"/>
          <w:sz w:val="32"/>
          <w:szCs w:val="32"/>
          <w:lang w:val="en-US" w:eastAsia="zh-CN"/>
        </w:rPr>
        <w:t>三、习近平：始终干在实处走在前列勇立潮头 奋力谱写中国式现代化浙江新篇章</w:t>
      </w:r>
      <w:r>
        <w:rPr>
          <w:rFonts w:hint="eastAsia" w:ascii="楷体_GB2312" w:hAnsi="黑体" w:eastAsia="楷体_GB2312"/>
          <w:color w:val="auto"/>
          <w:sz w:val="32"/>
          <w:szCs w:val="32"/>
          <w:lang w:eastAsia="zh-CN"/>
        </w:rPr>
        <w:t>................................</w:t>
      </w:r>
      <w:r>
        <w:rPr>
          <w:rFonts w:hint="eastAsia" w:ascii="楷体_GB2312" w:hAnsi="黑体" w:eastAsia="楷体_GB2312"/>
          <w:color w:val="auto"/>
          <w:sz w:val="32"/>
          <w:szCs w:val="32"/>
          <w:lang w:val="en-US" w:eastAsia="zh-CN"/>
        </w:rPr>
        <w:t>..8</w:t>
      </w:r>
    </w:p>
    <w:p>
      <w:pPr>
        <w:spacing w:line="640" w:lineRule="exact"/>
        <w:ind w:left="640" w:hanging="640" w:hangingChars="200"/>
        <w:rPr>
          <w:rFonts w:hint="default" w:ascii="楷体_GB2312" w:hAnsi="黑体" w:eastAsia="楷体_GB2312"/>
          <w:color w:val="auto"/>
          <w:sz w:val="32"/>
          <w:szCs w:val="32"/>
          <w:lang w:val="en-US" w:eastAsia="zh-CN"/>
        </w:rPr>
      </w:pPr>
      <w:r>
        <w:rPr>
          <w:rFonts w:hint="eastAsia" w:ascii="楷体_GB2312" w:hAnsi="黑体" w:eastAsia="楷体_GB2312"/>
          <w:color w:val="auto"/>
          <w:sz w:val="32"/>
          <w:szCs w:val="32"/>
          <w:lang w:val="en-US" w:eastAsia="zh-CN"/>
        </w:rPr>
        <w:t>四、习近平：积极参与世界贸易组织改革 提高驾驭高水平对外开放能力.</w:t>
      </w:r>
      <w:r>
        <w:rPr>
          <w:rFonts w:hint="eastAsia" w:ascii="楷体_GB2312" w:hAnsi="黑体" w:eastAsia="楷体_GB2312"/>
          <w:color w:val="auto"/>
          <w:sz w:val="32"/>
          <w:szCs w:val="32"/>
          <w:lang w:eastAsia="zh-CN"/>
        </w:rPr>
        <w:t>........................................</w:t>
      </w:r>
      <w:r>
        <w:rPr>
          <w:rFonts w:hint="eastAsia" w:ascii="楷体_GB2312" w:hAnsi="黑体" w:eastAsia="楷体_GB2312"/>
          <w:color w:val="auto"/>
          <w:sz w:val="32"/>
          <w:szCs w:val="32"/>
          <w:lang w:val="en-US" w:eastAsia="zh-CN"/>
        </w:rPr>
        <w:t>13</w:t>
      </w:r>
    </w:p>
    <w:p>
      <w:pPr>
        <w:spacing w:line="640" w:lineRule="exact"/>
        <w:ind w:left="640" w:hanging="640" w:hangingChars="200"/>
        <w:rPr>
          <w:rFonts w:hint="default" w:ascii="楷体_GB2312" w:hAnsi="黑体" w:eastAsia="楷体_GB2312"/>
          <w:color w:val="auto"/>
          <w:sz w:val="32"/>
          <w:szCs w:val="32"/>
          <w:lang w:val="en-US" w:eastAsia="zh-CN"/>
        </w:rPr>
      </w:pPr>
      <w:r>
        <w:rPr>
          <w:rFonts w:hint="eastAsia" w:ascii="楷体_GB2312" w:hAnsi="黑体" w:eastAsia="楷体_GB2312"/>
          <w:color w:val="auto"/>
          <w:sz w:val="32"/>
          <w:szCs w:val="32"/>
          <w:lang w:val="en-US" w:eastAsia="zh-CN"/>
        </w:rPr>
        <w:t>五、</w:t>
      </w:r>
      <w:r>
        <w:rPr>
          <w:rFonts w:hint="default" w:ascii="楷体_GB2312" w:hAnsi="黑体" w:eastAsia="楷体_GB2312"/>
          <w:color w:val="auto"/>
          <w:sz w:val="32"/>
          <w:szCs w:val="32"/>
          <w:lang w:val="en-US" w:eastAsia="zh-CN"/>
        </w:rPr>
        <w:t>习近平：在庆祝中华人民共和国成立74周年招待会上的讲话</w:t>
      </w:r>
      <w:r>
        <w:rPr>
          <w:rFonts w:hint="eastAsia" w:ascii="楷体_GB2312" w:hAnsi="黑体" w:eastAsia="楷体_GB2312"/>
          <w:color w:val="auto"/>
          <w:sz w:val="32"/>
          <w:szCs w:val="32"/>
          <w:lang w:eastAsia="zh-CN"/>
        </w:rPr>
        <w:t>...............................................</w:t>
      </w:r>
      <w:r>
        <w:rPr>
          <w:rFonts w:hint="eastAsia" w:ascii="楷体_GB2312" w:hAnsi="黑体" w:eastAsia="楷体_GB2312"/>
          <w:color w:val="auto"/>
          <w:sz w:val="32"/>
          <w:szCs w:val="32"/>
          <w:lang w:val="en-US" w:eastAsia="zh-CN"/>
        </w:rPr>
        <w:t>16</w:t>
      </w:r>
    </w:p>
    <w:p>
      <w:pPr>
        <w:spacing w:line="640" w:lineRule="exact"/>
        <w:ind w:left="640" w:hanging="640" w:hangingChars="200"/>
        <w:rPr>
          <w:rFonts w:hint="default" w:ascii="楷体_GB2312" w:hAnsi="黑体" w:eastAsia="楷体_GB2312"/>
          <w:color w:val="auto"/>
          <w:sz w:val="32"/>
          <w:szCs w:val="32"/>
          <w:lang w:val="en-US" w:eastAsia="zh-CN"/>
        </w:rPr>
        <w:sectPr>
          <w:headerReference r:id="rId3" w:type="default"/>
          <w:pgSz w:w="11906" w:h="16838"/>
          <w:pgMar w:top="2098" w:right="1474" w:bottom="1985" w:left="1588" w:header="851" w:footer="992" w:gutter="0"/>
          <w:pgNumType w:start="1"/>
          <w:cols w:space="425" w:num="1"/>
          <w:docGrid w:type="lines" w:linePitch="312" w:charSpace="0"/>
        </w:sectPr>
      </w:pPr>
      <w:r>
        <w:rPr>
          <w:rFonts w:hint="eastAsia" w:ascii="楷体_GB2312" w:hAnsi="黑体" w:eastAsia="楷体_GB2312"/>
          <w:color w:val="auto"/>
          <w:sz w:val="32"/>
          <w:szCs w:val="32"/>
          <w:lang w:val="en-US" w:eastAsia="zh-CN"/>
        </w:rPr>
        <w:t>六、习近平：以英雄的父辈为榜样 矢志不渝做党和人民的忠诚卫士</w:t>
      </w:r>
      <w:r>
        <w:rPr>
          <w:rFonts w:hint="eastAsia" w:ascii="楷体_GB2312" w:hAnsi="黑体" w:eastAsia="楷体_GB2312"/>
          <w:color w:val="auto"/>
          <w:sz w:val="32"/>
          <w:szCs w:val="32"/>
          <w:lang w:eastAsia="zh-CN"/>
        </w:rPr>
        <w:t>.....</w:t>
      </w:r>
      <w:bookmarkStart w:id="0" w:name="_GoBack"/>
      <w:bookmarkEnd w:id="0"/>
      <w:r>
        <w:rPr>
          <w:rFonts w:hint="eastAsia" w:ascii="楷体_GB2312" w:hAnsi="黑体" w:eastAsia="楷体_GB2312"/>
          <w:color w:val="auto"/>
          <w:sz w:val="32"/>
          <w:szCs w:val="32"/>
          <w:lang w:eastAsia="zh-CN"/>
        </w:rPr>
        <w:t>........................................</w:t>
      </w:r>
      <w:r>
        <w:rPr>
          <w:rFonts w:hint="eastAsia" w:ascii="楷体_GB2312" w:hAnsi="黑体" w:eastAsia="楷体_GB2312"/>
          <w:color w:val="auto"/>
          <w:sz w:val="32"/>
          <w:szCs w:val="32"/>
          <w:lang w:val="en-US" w:eastAsia="zh-CN"/>
        </w:rPr>
        <w:t>19</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扎实推动教育强国建设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今天，中央政治局进行第五次集体学习，内容是建设教育强国。安排这次学习，目的是贯彻落实党的二十大部署，总结我国建设教育强国的进展和成就，分析面临的形势和需要解决的问题，探究我国建设什么样的教育强国、怎样建设教育强国这一重大课题，扎实推动教育强国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纵观人类历史，教育兴则国家兴，教育强则国家强。世界强国无一不是教育强国，教育始终是强国兴起的关键因素。建设教育强国，是全面建成社会主义现代化强国的战略先导，是实现高水平科技自立自强的重要支撑，是促进全体人民共同富裕的有效途径，是以中国式现代化全面推进中华民族伟大复兴的基础工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重教尚学是中华民族世代传承的优良传统，是中华民族生生不息的内在动力。新中国成立以来，我国教育事业走过了由旧到新、由小到大的非凡历程，实现了从文盲大国向教育大国、从人口大国向人力资源大国的转变。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中国教育科学研究院测算，我国目前的教育强国指数居全球第23位，比2012年上升26位，是进步最快的国家。这充分证明，中国特色社会主义教育发展道路是完全正确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当今世界，新一轮科技革命和产业变革深入发展，围绕高素质人才和科技制高点的国际竞争空前激烈。我国在建设教育强国上仍存在不少差距、短板和弱项，实现从教育大国向教育强国的跨越依然任重道远。</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的二十大报告把教育科技人才单独成章进行布局，吹响了加快建设教育强国的号角。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我们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培养担当民族复兴大任的时代新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浇花浇根，育人育心。要坚持不懈用新时代中国特色社会主义思想铸魂育人，着力加强社会主义核心价值观教育，引导学生树立坚定的理想信念，永远听党话、跟党走，矢志奉献国家和人民。要坚持改革创新，推进大中小学思想政治教育一体化建设，提高思政课的针对性和吸引力。网络已成为广大青少年学习生活的重要空间，要提高网络育人能力，扎实做好互联网时代的学校思想政治工作和意识形态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加快建设高质量教育体系。当前，我国教育已由规模扩张阶段转向高质量发展阶段。要坚持把高质量发展作为各级各类教育的生命线，加快建设高质量教育体系，以教育高质量发展赋能经济社会可持续发展。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放眼全球，任何一个教育强国都是高等教育强国。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全面提升教育服务高质量发展的能力。要把服务高质量发展作为建设教育强国的重要任务。当今时代，人才是第一资源，科技是第一生产力，创新是第一动力，建设教育强国、科技强国、人才强国具有内在一致性和相互支撑性，要把三者有机结合起来、一体统筹推进，形成推动高质量发展的倍增效应。要进一步加强科学教育、工程教育，加强拔尖创新人才自主培养，为解决我国关键核心技术“卡脖子”问题提供人才支撑。要系统分析我国各方面人才发展趋势及缺口状况，根据科学技术发展态势，聚焦国家重大战略需求，动态调整优化高等教育学科设置，有的放矢培养国家战略人才和急需紧缺人才，提升教育对高质量发展的支撑力、贡献力。要统筹职业教育、高等教育、继续教育，推进职普融通、产教融合、科教融汇，源源不断培养高素质技术技能人才、大国工匠、能工巧匠。</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在深化改革创新中激发教育发展活力。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教育公平是社会公平的重要基础，也是建设教育强国的内在要求。要把促进教育公平融入到深化教育领域综合改革的各方面各环节，缩小教育的城乡、区域、校际、群体差距，努力让每个孩子都能享有公平而有质量的教育，更好满足群众对“上好学”的需要。教育评价事关教育发展方向，事关教育强国成败。要紧扣建设教育强国目标，深化新时代教育评价改革，构建多元主体参与、符合我国实际、具有世界水平的教育评价体系。要加强教材建设和管理，牢牢把握正确政治方向和价值导向，用心打造培根铸魂、启智增慧的精品教材。教育数字化是我国开辟教育发展新赛道和塑造教育发展新优势的重要突破口。我国互联网上网人数已达10.67亿人，要进一步推进数字教育，为个性化学习、终身学习、扩大优质教育资源覆盖面和教育现代化提供有效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五，增强我国教育的国际影响力。要根据国际形势发展变化，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要坚持扩大教育对外开放不动摇。深入贯彻总体国家安全观，把牢教育对外开放正确方向和安全底线。</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六，培养高素质教师队伍。强教必先强师。要把加强教师队伍建设作为建设教育强国最重要的基础工作来抓，健全中国特色教师教育体系，大力培养造就一支师德高尚、业务精湛、结构合理、充满活力的高素质专业化教师队伍。要立足教育强国建设实际需要，加大教职工统筹配置和跨区域调整力度。要弘扬尊师重教社会风尚，提高教师政治地位、社会地位、职业地位，使教师成为最受社会尊重的职业之一，支持和吸引优秀人才热心从教、精心从教、长期从教、终身从教。要加强师德师风建设，引导广大教师坚定理想信念、陶冶道德情操、涵养扎实学识、勤修仁爱之心，树立“躬耕教坛、强国有我”的志向和抱负，坚守三尺讲台，潜心教书育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教育强国是全党全社会的共同任务。要坚持和加强党对教育工作的全面领导，不断完善党委统一领导、党政齐抓共管、部门各负其责的教育领导体制。中央教育工作领导小组要把建设教育强国作为总抓手，加强顶层设计、统筹协调、整体推进、督促落实。各级党委和政府要始终心怀“国之大者”，坚持教育优先发展，在组织领导、发展规划、资源保障、经费投入上加大力度。学校、家庭、社会要紧密合作、同向发力，积极投身教育强国实践，共同办好教育强国事业。全党全国各族人民要坚定信心、久久为功，为早日实现教育强国目标而共同努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这是习近平总书记2023年5月29日在二十届中央政治局第五次集体学习时的讲话。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习近平给东北大学全体师生的回信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东北大学全体师生：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们好！来信收悉。东北大学自成立以来，始终以育人兴邦为使命，形成了鲜明办学特色，培养了大批优秀人才，为国家、为民族作出了积极贡献。值此东北大学建校100周年之际，谨向全校师生员工、广大校友致以热烈的祝贺和诚挚的问候！</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站在新的起点上，希望东北大学全面贯彻党的教育方针，弘扬爱国主义光荣传统，坚持立德树人，继续改革创新，着眼国家战略需求培养高素质人才，做强优势学科，不断推出高水平科研成果，为推动东北全面振兴、推进中国式现代化作出新的更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2023年9月15日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习近平在浙江考察时强调 始终干在实处走在前列勇立潮头 奋力谱写中国式现代化浙江新篇章 返京途中在山东枣庄考察</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中央总书记、国家主席、中央军委主席习近平近日在浙江考察时强调，要完整准确全面贯彻新发展理念，围绕构建新发展格局、推动高质量发展，聚焦建设共同富裕示范区、打造新时代全面展示中国特色社会主义制度优越性的重要窗口，坚持一张蓝图绘到底，持续推动“八八战略”走深走实，始终干在实处、走在前列、勇立潮头，奋力谱写中国式现代化浙江新篇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9月20日至21日，习近平在浙江省委书记易炼红和省长王浩陪同下，先后来到金华、绍兴等地，深入农村、商贸市场、陈列馆、文化园区等进行调研。</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日上午，习近平来到金华市义乌市后宅街道李祖村考察调研。近年来，李祖村人居环境大为改善，各类创业主体纷纷进驻，乡村旅游十分红火，被评为全国文明村。习近平先后在村党群服务中心、“共富市集”、扎染商铺等场所了解李祖村发展变化情况。得知李祖村年人均收入达到5.2万元，习近平十分高兴。他说，李祖村扎实推进共同富裕，是浙江“千万工程”显著成效的一个缩影，要再接再厉，在推动乡村振兴上取得更大成绩。乡村振兴为年轻人提供了展现才华的用武之地，希望更多的年轻人为乡村振兴发挥积极作用。离开村子时，当地群众簇拥到总书记身旁，热情欢送总书记。习近平对大家说，乡村振兴潜力无限、大有可为，乡亲们要努力奋斗，一起奔向共同富裕的美好明天。</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随后，习近平来到义乌国际商贸城考察。他通过电子屏幕实时了解商贸城运营及“义新欧”班列运行情况，并走进市场同商户、小企业主代表亲切交流，详细询问市场行情。他强调，义乌小商品闯出了大市场、做成了大产业，走到这一步很了不起，每个人都是参与者、建设者、贡献者。商贸城要再创新辉煌，为拓展国内国际市场、畅通国内国际双循环作出更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今年是毛泽东同志批示学习推广“枫桥经验”60周年。20日下午，习近平来到“枫桥经验”发源地诸暨市枫桥镇，参观枫桥经验陈列馆，了解新时代“枫桥经验”的生动实践。习近平指出，要坚持好、发展好新时代“枫桥经验”，坚持党的群众路线，正确处理人民内部矛盾，紧紧依靠人民群众，把问题解决在基层、化解在萌芽状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随后，习近平乘车来到位于绍兴的浙东运河文化园考察。他步行察看古运河河道和周边历史文化遗存，详细了解浙东运河发展演变史和当地合理利用水资源、推进大运河保护等情况。习近平强调，大运河是世界上最长的人工运河，是十分宝贵的文化遗产。大运河文化是中国优秀传统文化的重要组成部分，要在保护、传承、利用上下功夫，让古老大运河焕发时代新风貌。</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21日下午，习近平听取了浙江省委和省政府工作汇报，对浙江各项工作取得的成绩给予肯定，对浙江提出了新要求。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浙江要在以科技创新塑造发展新优势上走在前列。要把增强科技创新能力摆到更加突出的位置，整合科技创新力量和优势资源，在科技前沿领域加快突破。强化企业科技创新主体地位，推动创新链产业链资金链人才链深度融合，加快科技成果落地转化。把实体经济作为构建现代化产业体系的根基，引导和支持传统产业加快应用先进适用技术，推动制造业高端化、智能化、绿色化发展。深化国家数字经济创新发展试验区建设，打造一批具有国际竞争力的战略性新兴产业集群和数字产业集群。加强科技基础能力建设，深化科技体制改革，打造科创高地。从全球视野布局产业链供应链建设，不断提升产业链供应链韧性和安全水平。坚定不移推动发展方式绿色转型，建立完善绿色低碳循环发展的经济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浙江要在推进共同富裕中先行示范。要把缩小城乡差距、地区差距、收入差距作为主攻方向，进一步健全城乡融合发展体制机制。坚持就业优先政策，在推动传统产业转型升级和发展新兴产业中注重扩大就业容量，解决好重点群体就业问题。深化收入分配制度改革，健全多层次社会保障体系。全面推进乡村振兴，积极发展乡村特色产业，深化“千村示范、万村整治”工程。加强平安浙江、法治浙江建设，在推进基层治理体系和治理能力现代化上创造更多经验。</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浙江要在深化改革、扩大开放上续写新篇。要以重点领域改革为牵引，全面推进各领域体制机制创新。以服务全国、放眼全球的视野来谋划改革，稳步扩大规则、规制、管理、标准等制度型开放。发挥各种开放平台的功能作用，创新利用外资、做大外贸的方法和渠道。主动适应国际经贸规则重构走向，在服务业开放、数字化发展、环境保护等方面先行先试。坚持“两个毫不动摇”、“三个没有变”，鼓励和支持民营企业积极参与全球范围产业分工和资源配置，提升核心竞争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浙江要在建设中华民族现代文明上积极探索。要更好担负起新时代新的文化使命，赓续历史文脉，加强文化遗产保护，推动优秀传统文化创造性转化、创新性发展。坚守中华文化立场，积极发展反映时代要求、具有时代特色的新文化，发展中华文明的现代形态。弘扬伟大建党精神，广泛培育和践行社会主义核心价值观，发展社会主义先进文化。繁荣发展文化事业和文化产业，持续推进城乡公共文化服务标准化、均等化，加强公民道德建设，推进书香社会建设。运用杭州亚运会亚残运会、世界互联网大会等窗口加强文化交流传播，不断提升中国文化感染力和中华文明影响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要坚持和加强党的全面领导、加强和改进党的建设。树立正确政绩观，坚持立足实际、科学决策，坚持着眼长远、打牢基础，坚持干在实处、务求实效，防止形式主义、官僚主义。加强干部教育培训和实践锻炼，健全干部担当作为激励保护机制，激发干部干事创业活力，构建亲清统一的新型政商关系。各级党组织要加强对第二批主题教育的组织领导和工作指导，把握不同层级、不同领域、不同对象的特点，结合实际，分类指导，上下联动抓整改，让群众看到实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月24日下午，在返京途中，习近平在山东省委书记林武和省长周乃翔陪同下来到枣庄市考察。枣庄是我国石榴集中连片种植面积最大、品种最多、产业链最完整的地区之一。习近平来到位于峄城区的冠世榴园石榴种质资源库，察看石榴树种，了解当地石榴种植历史、种质资源收集保存和产业发展情况，并来到石榴种植园中向老乡们询问今年石榴种植、收获和收入情况。得知当地大力发展石榴深加工和石榴盆栽培育有力带动了农民增收，习近平很高兴。他指出，人们生活水平在提高，优质特产市场需求在增长，石榴产业有发展潜力。要做好品牌、提升品质，延长产业链，增强产业市场竞争力和综合效益，带动更多乡亲共同致富。祝乡亲们生活像石榴果一样红红火火。</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中共中央政治局常委、中央办公厅主任蔡奇陪同考察。</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李干杰、何立峰、王小洪及中央和国家机关有关部门负责同志陪同分别参加上述有关活动，主题教育中央第五巡回指导组负责同志参加汇报会。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习近平在中共中央政治局第八次集体学习时强调 积极参与世界贸易组织改革 提高驾驭高水平对外开放能力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中央政治局9月27日下午就世界贸易组织规则与世界贸易组织改革进行第八次集体学习。中共中央总书记习近平在主持学习时强调，世界贸易组织是多边主义的重要支柱，是全球经济治理的重要舞台。对世界贸易组织进行必要改革是普遍共识、大势所趋。我们要从更好统筹国内国际两个大局、更好统筹发展和安全的高度，深刻认识参与世界贸易组织改革的重要性和紧迫性，以更加积极的历史担当和创造精神，全面参与世界贸易组织改革和国际经贸规则调整，以高水平对外开放促进深层次改革、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商务部研究院院长、研究员顾学明就这个问题进行讲解，提出工作建议。中央政治局的同志认真听取了讲解，并进行了讨论。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在听取讲解和讨论后发表了重要讲话。他指出，加入世界贸易组织是我国对外开放的里程碑。短短20余年间，我国货物贸易总额增长了11倍，成为全球第一货物贸易大国、140多个国家和地区的主要贸易伙伴，对全球经济增长的年均贡献率近30%。我国同世界贸易组织的关系发生了历史性变化，从国际经贸规则的被动接受者和主动接轨者，逐步成长为重要参与者。事实表明，我国加入世界贸易组织不仅加快了自身发展，也惠及全球，这个重大决策是完全正确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参与世界贸易组织改革，要坚定维护以世界贸易组织为核心的多边贸易体制权威性和有效性，积极推动恢复世界贸易组织争端解决机制正常运转。要坚定站在历史正确一边，坚持经济全球化大方向，旗帜鲜明主张自由贸易和真正的多边主义，反对单边主义、保护主义，反对将经贸问题政治化、武器化、泛安全化，推动建设开放型世界经济。要秉持人类命运共同体理念，完善细化全面深入参与世界贸易组织改革的中国方案。坚决维护包括我国在内的广大发展中国家的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以开放促改革、促发展是我国现代化建设不断取得新成就的重要法宝。今年是改革开放45周年，要继续做好自身改革这篇大文章，既扩大开放之门，又将改革之路走稳。要更加主动对接高标准国际经贸规则，稳步扩大规则、规制、管理、标准等制度型开放，加快打造对外开放新高地，建设更高水平开放型经济新体制，加快构建新发展格局。要积极营造市场化、法治化、国际化一流营商环境，以推动加入《全面与进步跨太平洋伙伴关系协定》和《数字经济伙伴关系协定》为契机，进一步激发进口潜力、放宽市场准入、推动多边和双边合作深入发展，增强对外资的吸引力。要加快建设贸易强国，升级货物贸易，创新服务贸易，发展数字贸易，以数字化绿色化为方向，进一步提升国际分工地位，向全球价值链中高端迈进。同时，要注意维护国家经济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要练就驾驭高水平对外开放的过硬本领。大兴调查研究，总结用好我国开放发展的成功经验，加强对开放工作的战略性、系统性、前瞻性谋划，把国际经贸领域的新情况新问题摸准吃透，做到心中有数、手中有策、行动有力。提高运用国际规则维护我国发展权益能力，加快打造一支政治过硬、本领高强、作风优良的高水平专业化对外开放工作队伍。统筹开放与安全，在斗争中维护安全、增进权益，谋求合作、争取共赢。</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FF"/>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在庆祝中华人民共和国成立74周年招待会上的讲话</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（2023年9月28日）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女士们，先生们，</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同志们，朋友们：</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今天，我们欢聚一堂，共同庆祝中华人民共和国成立74周年。74年来，我国由一穷二白到全面小康，已踏上以中国式现代化全面推进强国建设、民族复兴的新征程，这是中国共产党团结带领全国各族人民艰苦奋斗取得的巨大成就。在这里，我代表党中央、国务院，向全国各族人民，向中国人民解放军指战员和武警部队官兵，向各民主党派和无党派人士，致以崇高的敬意！向香港特别行政区同胞、澳门特别行政区同胞、台湾同胞和海外侨胞，致以诚挚的问候！向关心和支持中国现代化建设的友好国家和国际友人，致以衷心的感谢！</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同志们、朋友们！</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今年是贯彻落实党的二十大精神开局之年。我们统筹新冠疫情防控和经济社会发展，统筹发展和安全，积极推动经济持续复苏，有序推进党和国家机构改革，有效应对局部地区洪涝灾害，积极推进对外开放、科技创新、绿色发展，坚定维护国家主权、安全、发展利益，经济总体回升向好，高质量发展扎实推进，粮食生产有望丰收，人民生活继续改善，社会大局保持稳定，我国体育健儿在成都大运会、杭州亚运会上勇创佳绩。这些成绩来之不易、令人振奋。</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同志们、朋友们！</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前，世界百年变局加速演进，国际环境发生深刻变化，我们前进道路上还面临很多风险挑战。我们要围绕推动高质量发展，完整、准确、全面贯彻新发展理念，加快构建新发展格局，着力加大宏观调控，着力扩大国内有效需求，着力激发经营主体活力，不断推动经济运行持续好转、内生动力持续增强、社会预期持续改善，切实防范化解重大风险，努力实现全年经济社会发展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我们要围绕推进高水平对外开放，继续全面深化改革，稳步扩大规则、规制、管理、标准等制度型开放，推动共建“一带一路”高质量发展，畅通国内国际双循环，使经济发展更有韧性、更有活力。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要围绕满足人民日益增长的美好生活需要，加大民生保障力度，着力扩大就业，解决好人民群众急难愁盼问题，加强对困难群体兜底帮扶，巩固拓展脱贫攻坚成果，全面推进乡村振兴，扎实推进共同富裕，不断增强人民群众获得感、幸福感、安全感。</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同志们、朋友们！</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要继续全面准确、坚定不移贯彻“一国两制”方针，落实“爱国者治港”、“爱国者治澳”原则，支持香港、澳门发展经济、改善民生，发挥自身特点和优势，积极参与粤港澳大湾区建设，保持香港、澳门长期繁荣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要坚持一个中国原则和“九二共识”，推动两岸关系和平发展，深化两岸融合发展，维护中华民族根本利益，增进两岸同胞福祉。实现祖国完全统一是民心所向、时代潮流、历史必然，是任何势力都阻挡不了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要坚持和平发展，坚定奉行互利共赢的开放战略，维护国际公平正义，践行真正的多边主义，推动落实全球发展倡议、全球安全倡议、全球文明倡议，推动构建人类命运共同体，同各国人民携手努力，应对各种全球性挑战，共创人类的美好未来！</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同志们、朋友们！</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征程上，我们的前途一片光明，但脚下的路不会是一马平川。团结就是力量，信心赛过黄金。我们要坚定信心，振奋精神，团结奋斗，继续爬坡过坎、攻坚克难，坚定不移朝着强国建设、民族复兴的宏伟目标奋勇前进！</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现在，我提议：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为庆祝中华人民共和国成立74周年，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为中国繁荣富强和全国各族人民幸福安康，</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为中国人民同世界各国人民的友谊和合作，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为在座各位来宾、各位同志、各位朋友的健康，</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干杯！</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习近平给中国人民公安大学在读英烈子女的回信</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中国人民公安大学在读英烈子女：</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你们好！来信收到了，得知你们怀着对党的感恩之心，立志扛起父辈的旗帜，为守护平安中国贡献青春力量，我很欣慰。</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维护国家安全和社会稳定，守护人民的幸福和安宁，是人民警察的神圣职责。你们的父辈勇于担当作为，甘于牺牲奉献，他们的精神永远值得铭记和发扬。希望你们以英雄的父辈为榜样，坚定理想信念，刻苦学习训练，努力练就报国为民的过硬本领，矢志不渝做党和人民的忠诚卫士，为建设更高水平的平安中国不懈努力，为推进强国建设、民族复兴伟业积极贡献力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中秋节、国庆节就要到了，请转达我对你们家人的问候，祝你们学业有成、实现梦想！</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2023年9月28日</w:t>
      </w:r>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B33A2"/>
    <w:multiLevelType w:val="multilevel"/>
    <w:tmpl w:val="363B33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1NGZmYjAwODdlNzk5YTE2ZDZlZDgxNWM4OGVlZmQifQ=="/>
  </w:docVars>
  <w:rsids>
    <w:rsidRoot w:val="00C63BE6"/>
    <w:rsid w:val="00004DEB"/>
    <w:rsid w:val="002153DD"/>
    <w:rsid w:val="00252FE3"/>
    <w:rsid w:val="002C0A82"/>
    <w:rsid w:val="00383A8E"/>
    <w:rsid w:val="004742E7"/>
    <w:rsid w:val="00474E39"/>
    <w:rsid w:val="00572FAE"/>
    <w:rsid w:val="00577133"/>
    <w:rsid w:val="006C1B7C"/>
    <w:rsid w:val="00884742"/>
    <w:rsid w:val="008B0155"/>
    <w:rsid w:val="00957CA6"/>
    <w:rsid w:val="00987770"/>
    <w:rsid w:val="00B0511C"/>
    <w:rsid w:val="00C63BE6"/>
    <w:rsid w:val="00C63E79"/>
    <w:rsid w:val="00C7227E"/>
    <w:rsid w:val="00D020F6"/>
    <w:rsid w:val="00E7604E"/>
    <w:rsid w:val="00F56AD1"/>
    <w:rsid w:val="011F2617"/>
    <w:rsid w:val="02867E41"/>
    <w:rsid w:val="03031E75"/>
    <w:rsid w:val="04952178"/>
    <w:rsid w:val="04D875D4"/>
    <w:rsid w:val="084B186C"/>
    <w:rsid w:val="08BA6325"/>
    <w:rsid w:val="0E1A44DD"/>
    <w:rsid w:val="0EC47855"/>
    <w:rsid w:val="0F5371D2"/>
    <w:rsid w:val="105B6F8A"/>
    <w:rsid w:val="11B22AD8"/>
    <w:rsid w:val="12A634C4"/>
    <w:rsid w:val="14EC1212"/>
    <w:rsid w:val="15F372C8"/>
    <w:rsid w:val="1C6D40EC"/>
    <w:rsid w:val="1C9110EF"/>
    <w:rsid w:val="1EA00A73"/>
    <w:rsid w:val="2C390BAE"/>
    <w:rsid w:val="2FC306DF"/>
    <w:rsid w:val="32C37A45"/>
    <w:rsid w:val="33691CA7"/>
    <w:rsid w:val="33B414CA"/>
    <w:rsid w:val="398057DC"/>
    <w:rsid w:val="3B1D5F20"/>
    <w:rsid w:val="3DC0161B"/>
    <w:rsid w:val="468B6F9A"/>
    <w:rsid w:val="480224E2"/>
    <w:rsid w:val="4CAB12ED"/>
    <w:rsid w:val="4E7B0C6B"/>
    <w:rsid w:val="4EC41409"/>
    <w:rsid w:val="4F254F06"/>
    <w:rsid w:val="52E6027B"/>
    <w:rsid w:val="538D0FE8"/>
    <w:rsid w:val="53C12487"/>
    <w:rsid w:val="58B05B53"/>
    <w:rsid w:val="5B9A70B8"/>
    <w:rsid w:val="5F723EFB"/>
    <w:rsid w:val="63186A62"/>
    <w:rsid w:val="63C34609"/>
    <w:rsid w:val="6961205A"/>
    <w:rsid w:val="6A88226F"/>
    <w:rsid w:val="6BA96764"/>
    <w:rsid w:val="6BE325AB"/>
    <w:rsid w:val="6D8B788B"/>
    <w:rsid w:val="70A92E7E"/>
    <w:rsid w:val="75197AE2"/>
    <w:rsid w:val="77FD75A4"/>
    <w:rsid w:val="79F51639"/>
    <w:rsid w:val="7A6C349F"/>
    <w:rsid w:val="7B317B0D"/>
    <w:rsid w:val="7E261B78"/>
    <w:rsid w:val="7F894F56"/>
    <w:rsid w:val="7FA327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7"/>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1">
    <w:name w:val="Strong"/>
    <w:basedOn w:val="10"/>
    <w:qFormat/>
    <w:uiPriority w:val="22"/>
    <w:rPr>
      <w:b/>
      <w:b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宋体" w:hAnsi="宋体" w:eastAsia="宋体" w:cs="宋体"/>
      <w:b/>
      <w:bCs/>
      <w:kern w:val="36"/>
      <w:sz w:val="48"/>
      <w:szCs w:val="48"/>
    </w:rPr>
  </w:style>
  <w:style w:type="character" w:customStyle="1" w:styleId="17">
    <w:name w:val="批注框文本 Char"/>
    <w:basedOn w:val="10"/>
    <w:link w:val="5"/>
    <w:qFormat/>
    <w:uiPriority w:val="99"/>
    <w:rPr>
      <w:kern w:val="2"/>
      <w:sz w:val="18"/>
      <w:szCs w:val="18"/>
    </w:rPr>
  </w:style>
  <w:style w:type="character" w:customStyle="1" w:styleId="18">
    <w:name w:val="日期 Char"/>
    <w:basedOn w:val="10"/>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7192</Words>
  <Characters>7277</Characters>
  <Lines>83</Lines>
  <Paragraphs>23</Paragraphs>
  <TotalTime>2</TotalTime>
  <ScaleCrop>false</ScaleCrop>
  <LinksUpToDate>false</LinksUpToDate>
  <CharactersWithSpaces>7340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2021-03-31T01:32:00Z</dcterms:created>
  <dc:creator>lenovo</dc:creator>
  <cp:lastModifiedBy>alice</cp:lastModifiedBy>
  <dcterms:modified xsi:type="dcterms:W3CDTF">2023-10-08T00:58:27Z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e4657ca9acff4ad4910599ea83d52e99</vt:lpwstr>
  </property>
</Properties>
</file>