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D6" w:rsidRDefault="00FA45A4">
      <w:pPr>
        <w:jc w:val="center"/>
        <w:rPr>
          <w:rFonts w:ascii="黑体" w:eastAsia="黑体" w:hAnsi="黑体"/>
          <w:sz w:val="52"/>
          <w:szCs w:val="52"/>
        </w:rPr>
      </w:pPr>
      <w:r>
        <w:rPr>
          <w:rFonts w:ascii="黑体" w:eastAsia="黑体" w:hAnsi="黑体" w:hint="eastAsia"/>
          <w:sz w:val="52"/>
          <w:szCs w:val="52"/>
        </w:rPr>
        <w:t>教职工理论学习参考资料</w:t>
      </w:r>
    </w:p>
    <w:p w:rsidR="003803D6" w:rsidRDefault="003803D6">
      <w:pPr>
        <w:jc w:val="center"/>
      </w:pPr>
    </w:p>
    <w:p w:rsidR="003803D6" w:rsidRDefault="003803D6">
      <w:pPr>
        <w:jc w:val="center"/>
      </w:pPr>
    </w:p>
    <w:p w:rsidR="003803D6" w:rsidRDefault="00FA45A4">
      <w:pPr>
        <w:jc w:val="center"/>
        <w:rPr>
          <w:rFonts w:ascii="黑体" w:eastAsia="黑体" w:hAnsi="黑体"/>
          <w:sz w:val="24"/>
          <w:szCs w:val="24"/>
        </w:rPr>
      </w:pPr>
      <w:r>
        <w:rPr>
          <w:rFonts w:ascii="黑体" w:eastAsia="黑体" w:hAnsi="黑体" w:hint="eastAsia"/>
          <w:sz w:val="24"/>
          <w:szCs w:val="24"/>
        </w:rPr>
        <w:t>（2021第</w:t>
      </w:r>
      <w:r w:rsidR="00115C30">
        <w:rPr>
          <w:rFonts w:ascii="黑体" w:eastAsia="黑体" w:hAnsi="黑体" w:hint="eastAsia"/>
          <w:sz w:val="24"/>
          <w:szCs w:val="24"/>
        </w:rPr>
        <w:t>1</w:t>
      </w:r>
      <w:r w:rsidR="0092493E">
        <w:rPr>
          <w:rFonts w:ascii="黑体" w:eastAsia="黑体" w:hAnsi="黑体" w:hint="eastAsia"/>
          <w:sz w:val="24"/>
          <w:szCs w:val="24"/>
        </w:rPr>
        <w:t>3</w:t>
      </w:r>
      <w:r>
        <w:rPr>
          <w:rFonts w:ascii="黑体" w:eastAsia="黑体" w:hAnsi="黑体" w:hint="eastAsia"/>
          <w:sz w:val="24"/>
          <w:szCs w:val="24"/>
        </w:rPr>
        <w:t>期）</w:t>
      </w:r>
    </w:p>
    <w:p w:rsidR="003803D6" w:rsidRDefault="00FA45A4">
      <w:pPr>
        <w:jc w:val="center"/>
        <w:rPr>
          <w:rFonts w:ascii="黑体" w:eastAsia="黑体" w:hAnsi="黑体"/>
          <w:sz w:val="24"/>
          <w:szCs w:val="24"/>
        </w:rPr>
      </w:pPr>
      <w:r>
        <w:rPr>
          <w:rFonts w:ascii="黑体" w:eastAsia="黑体" w:hAnsi="黑体" w:hint="eastAsia"/>
          <w:sz w:val="24"/>
          <w:szCs w:val="24"/>
        </w:rPr>
        <w:t>泰山学院党委宣传部编                                 2021年</w:t>
      </w:r>
      <w:r w:rsidR="0092493E">
        <w:rPr>
          <w:rFonts w:ascii="黑体" w:eastAsia="黑体" w:hAnsi="黑体" w:hint="eastAsia"/>
          <w:sz w:val="24"/>
          <w:szCs w:val="24"/>
        </w:rPr>
        <w:t>8</w:t>
      </w:r>
      <w:r>
        <w:rPr>
          <w:rFonts w:ascii="黑体" w:eastAsia="黑体" w:hAnsi="黑体" w:hint="eastAsia"/>
          <w:sz w:val="24"/>
          <w:szCs w:val="24"/>
        </w:rPr>
        <w:t>月</w:t>
      </w:r>
      <w:r w:rsidR="0092493E">
        <w:rPr>
          <w:rFonts w:ascii="黑体" w:eastAsia="黑体" w:hAnsi="黑体" w:hint="eastAsia"/>
          <w:sz w:val="24"/>
          <w:szCs w:val="24"/>
        </w:rPr>
        <w:t>2</w:t>
      </w:r>
      <w:r w:rsidR="00B239DE">
        <w:rPr>
          <w:rFonts w:ascii="黑体" w:eastAsia="黑体" w:hAnsi="黑体" w:hint="eastAsia"/>
          <w:sz w:val="24"/>
          <w:szCs w:val="24"/>
        </w:rPr>
        <w:t>8</w:t>
      </w:r>
      <w:r>
        <w:rPr>
          <w:rFonts w:ascii="黑体" w:eastAsia="黑体" w:hAnsi="黑体" w:hint="eastAsia"/>
          <w:sz w:val="24"/>
          <w:szCs w:val="24"/>
        </w:rPr>
        <w:t>日</w:t>
      </w:r>
    </w:p>
    <w:p w:rsidR="003803D6" w:rsidRDefault="004F745E">
      <w:pPr>
        <w:jc w:val="center"/>
        <w:rPr>
          <w:rFonts w:ascii="黑体" w:eastAsia="黑体" w:hAnsi="黑体"/>
          <w:sz w:val="24"/>
          <w:szCs w:val="24"/>
          <w:u w:val="single"/>
        </w:rPr>
      </w:pPr>
      <w:r>
        <w:rPr>
          <w:rFonts w:ascii="黑体" w:eastAsia="黑体" w:hAnsi="黑体"/>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4.5pt;margin-top:11.55pt;width:435.75pt;height:0;z-index:251660288" o:connectortype="straight"/>
        </w:pict>
      </w:r>
    </w:p>
    <w:p w:rsidR="003803D6" w:rsidRDefault="003803D6">
      <w:pPr>
        <w:rPr>
          <w:rFonts w:ascii="黑体" w:eastAsia="黑体" w:hAnsi="黑体"/>
          <w:sz w:val="24"/>
          <w:szCs w:val="24"/>
        </w:rPr>
      </w:pPr>
    </w:p>
    <w:p w:rsidR="003803D6" w:rsidRDefault="00FA45A4">
      <w:pPr>
        <w:numPr>
          <w:ilvl w:val="0"/>
          <w:numId w:val="1"/>
        </w:numPr>
        <w:rPr>
          <w:rFonts w:ascii="黑体" w:eastAsia="黑体" w:hAnsi="黑体"/>
          <w:sz w:val="30"/>
          <w:szCs w:val="30"/>
        </w:rPr>
      </w:pPr>
      <w:r>
        <w:rPr>
          <w:rFonts w:ascii="黑体" w:eastAsia="黑体" w:hAnsi="黑体" w:hint="eastAsia"/>
          <w:sz w:val="30"/>
          <w:szCs w:val="30"/>
        </w:rPr>
        <w:t>学习内容</w:t>
      </w:r>
    </w:p>
    <w:p w:rsidR="003803D6" w:rsidRDefault="003803D6">
      <w:pPr>
        <w:pStyle w:val="a8"/>
        <w:ind w:left="420" w:firstLineChars="0" w:firstLine="0"/>
        <w:rPr>
          <w:rFonts w:ascii="楷体_GB2312" w:eastAsia="楷体_GB2312" w:hAnsi="方正小标宋简体" w:cs="方正小标宋简体"/>
          <w:bCs/>
          <w:sz w:val="32"/>
          <w:szCs w:val="32"/>
        </w:rPr>
      </w:pPr>
    </w:p>
    <w:p w:rsidR="003803D6" w:rsidRDefault="003803D6">
      <w:pPr>
        <w:pStyle w:val="a8"/>
        <w:ind w:left="420" w:firstLineChars="0" w:firstLine="0"/>
        <w:rPr>
          <w:rFonts w:ascii="楷体_GB2312" w:eastAsia="楷体_GB2312" w:hAnsi="方正小标宋简体" w:cs="方正小标宋简体"/>
          <w:bCs/>
          <w:sz w:val="32"/>
          <w:szCs w:val="32"/>
        </w:rPr>
      </w:pPr>
    </w:p>
    <w:p w:rsidR="003803D6" w:rsidRPr="006016BA" w:rsidRDefault="0092493E" w:rsidP="0092493E">
      <w:pPr>
        <w:pStyle w:val="a5"/>
        <w:shd w:val="clear" w:color="auto" w:fill="FFFFFF"/>
        <w:spacing w:before="0" w:beforeAutospacing="0" w:after="0" w:afterAutospacing="0" w:line="640" w:lineRule="exact"/>
        <w:ind w:left="640" w:hangingChars="200" w:hanging="640"/>
        <w:jc w:val="both"/>
        <w:rPr>
          <w:rFonts w:ascii="楷体_GB2312" w:eastAsia="楷体_GB2312" w:hAnsi="黑体" w:cstheme="minorBidi"/>
          <w:kern w:val="2"/>
          <w:sz w:val="32"/>
          <w:szCs w:val="32"/>
        </w:rPr>
      </w:pPr>
      <w:r w:rsidRPr="0092493E">
        <w:rPr>
          <w:rFonts w:ascii="楷体_GB2312" w:eastAsia="楷体_GB2312" w:hAnsi="黑体" w:cstheme="minorBidi" w:hint="eastAsia"/>
          <w:kern w:val="2"/>
          <w:sz w:val="32"/>
          <w:szCs w:val="32"/>
        </w:rPr>
        <w:t xml:space="preserve">一、习近平：学史明理 学史增信 学史崇德 </w:t>
      </w:r>
      <w:r>
        <w:rPr>
          <w:rFonts w:ascii="楷体_GB2312" w:eastAsia="楷体_GB2312" w:hAnsi="黑体" w:cstheme="minorBidi" w:hint="eastAsia"/>
          <w:kern w:val="2"/>
          <w:sz w:val="32"/>
          <w:szCs w:val="32"/>
        </w:rPr>
        <w:t>学史力行…</w:t>
      </w:r>
      <w:r w:rsidR="00FA45A4" w:rsidRPr="006016BA">
        <w:rPr>
          <w:rFonts w:ascii="楷体_GB2312" w:eastAsia="楷体_GB2312" w:hAnsi="黑体" w:cstheme="minorBidi" w:hint="eastAsia"/>
          <w:kern w:val="2"/>
          <w:sz w:val="32"/>
          <w:szCs w:val="32"/>
        </w:rPr>
        <w:t>…1</w:t>
      </w:r>
    </w:p>
    <w:p w:rsidR="0090227E" w:rsidRPr="0090227E" w:rsidRDefault="00FA45A4" w:rsidP="0090227E">
      <w:pPr>
        <w:pStyle w:val="a5"/>
        <w:shd w:val="clear" w:color="auto" w:fill="FFFFFF"/>
        <w:spacing w:before="0" w:beforeAutospacing="0" w:after="0" w:afterAutospacing="0" w:line="640" w:lineRule="exact"/>
        <w:ind w:left="640" w:hangingChars="200" w:hanging="640"/>
        <w:jc w:val="both"/>
        <w:rPr>
          <w:rFonts w:ascii="楷体_GB2312" w:eastAsia="楷体_GB2312" w:hAnsi="黑体" w:cstheme="minorBidi"/>
          <w:kern w:val="2"/>
          <w:sz w:val="32"/>
          <w:szCs w:val="32"/>
        </w:rPr>
      </w:pPr>
      <w:r w:rsidRPr="0039669E">
        <w:rPr>
          <w:rFonts w:ascii="楷体_GB2312" w:eastAsia="楷体_GB2312" w:hAnsi="黑体" w:cstheme="minorBidi" w:hint="eastAsia"/>
          <w:kern w:val="2"/>
          <w:sz w:val="32"/>
          <w:szCs w:val="32"/>
        </w:rPr>
        <w:t>二、</w:t>
      </w:r>
      <w:r w:rsidR="0090227E" w:rsidRPr="0090227E">
        <w:rPr>
          <w:rFonts w:ascii="楷体_GB2312" w:eastAsia="楷体_GB2312" w:hAnsi="黑体" w:cstheme="minorBidi" w:hint="eastAsia"/>
          <w:kern w:val="2"/>
          <w:sz w:val="32"/>
          <w:szCs w:val="32"/>
        </w:rPr>
        <w:t>习近平在西藏考察时强调 全面贯彻新时代党的治藏方略 谱写雪域高原长治久安和高质量发展新篇章…</w:t>
      </w:r>
      <w:r w:rsidR="0090227E">
        <w:rPr>
          <w:rFonts w:ascii="楷体_GB2312" w:eastAsia="楷体_GB2312" w:hAnsi="黑体" w:cstheme="minorBidi" w:hint="eastAsia"/>
          <w:kern w:val="2"/>
          <w:sz w:val="32"/>
          <w:szCs w:val="32"/>
        </w:rPr>
        <w:t>…</w:t>
      </w:r>
      <w:r w:rsidR="0090227E" w:rsidRPr="0090227E">
        <w:rPr>
          <w:rFonts w:ascii="楷体_GB2312" w:eastAsia="楷体_GB2312" w:hAnsi="黑体" w:cstheme="minorBidi" w:hint="eastAsia"/>
          <w:kern w:val="2"/>
          <w:sz w:val="32"/>
          <w:szCs w:val="32"/>
        </w:rPr>
        <w:t>1</w:t>
      </w:r>
      <w:r w:rsidR="00A91B58">
        <w:rPr>
          <w:rFonts w:ascii="楷体_GB2312" w:eastAsia="楷体_GB2312" w:hAnsi="黑体" w:cstheme="minorBidi" w:hint="eastAsia"/>
          <w:kern w:val="2"/>
          <w:sz w:val="32"/>
          <w:szCs w:val="32"/>
        </w:rPr>
        <w:t>6</w:t>
      </w:r>
    </w:p>
    <w:p w:rsidR="003803D6" w:rsidRPr="0090227E" w:rsidRDefault="0090227E" w:rsidP="0090227E">
      <w:pPr>
        <w:pStyle w:val="a5"/>
        <w:shd w:val="clear" w:color="auto" w:fill="FFFFFF"/>
        <w:spacing w:before="0" w:beforeAutospacing="0" w:after="0" w:afterAutospacing="0" w:line="640" w:lineRule="exact"/>
        <w:ind w:left="640" w:hangingChars="200" w:hanging="640"/>
        <w:jc w:val="both"/>
        <w:rPr>
          <w:rFonts w:ascii="楷体_GB2312" w:eastAsia="楷体_GB2312" w:hAnsi="黑体" w:cstheme="minorBidi"/>
          <w:kern w:val="2"/>
          <w:sz w:val="32"/>
          <w:szCs w:val="32"/>
        </w:rPr>
      </w:pPr>
      <w:r>
        <w:rPr>
          <w:rFonts w:ascii="楷体_GB2312" w:eastAsia="楷体_GB2312" w:hAnsi="黑体" w:cstheme="minorBidi" w:hint="eastAsia"/>
          <w:kern w:val="2"/>
          <w:sz w:val="32"/>
          <w:szCs w:val="32"/>
        </w:rPr>
        <w:t>三、</w:t>
      </w:r>
      <w:r w:rsidRPr="0090227E">
        <w:rPr>
          <w:rFonts w:ascii="楷体_GB2312" w:eastAsia="楷体_GB2312" w:hAnsi="黑体" w:cstheme="minorBidi" w:hint="eastAsia"/>
          <w:kern w:val="2"/>
          <w:sz w:val="32"/>
          <w:szCs w:val="32"/>
        </w:rPr>
        <w:t>习近平：总结党的历史经验 加强党的政治建设……</w:t>
      </w:r>
      <w:r w:rsidR="00A91B58">
        <w:rPr>
          <w:rFonts w:ascii="楷体_GB2312" w:eastAsia="楷体_GB2312" w:hAnsi="黑体" w:cstheme="minorBidi" w:hint="eastAsia"/>
          <w:kern w:val="2"/>
          <w:sz w:val="32"/>
          <w:szCs w:val="32"/>
        </w:rPr>
        <w:t>25</w:t>
      </w:r>
    </w:p>
    <w:p w:rsidR="003803D6" w:rsidRDefault="003803D6" w:rsidP="0092493E">
      <w:pPr>
        <w:spacing w:line="560" w:lineRule="exact"/>
        <w:ind w:firstLineChars="200" w:firstLine="720"/>
        <w:rPr>
          <w:rFonts w:ascii="方正小标宋简体" w:eastAsia="方正小标宋简体"/>
          <w:sz w:val="36"/>
          <w:szCs w:val="36"/>
        </w:rPr>
      </w:pPr>
    </w:p>
    <w:p w:rsidR="003803D6" w:rsidRDefault="003803D6" w:rsidP="0092493E">
      <w:pPr>
        <w:spacing w:line="560" w:lineRule="exact"/>
        <w:ind w:firstLineChars="200" w:firstLine="720"/>
        <w:rPr>
          <w:rFonts w:ascii="方正小标宋简体" w:eastAsia="方正小标宋简体"/>
          <w:sz w:val="36"/>
          <w:szCs w:val="36"/>
        </w:rPr>
      </w:pPr>
      <w:bookmarkStart w:id="0" w:name="_GoBack"/>
      <w:bookmarkEnd w:id="0"/>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rPr>
          <w:rFonts w:ascii="方正小标宋简体" w:eastAsia="方正小标宋简体"/>
          <w:sz w:val="36"/>
          <w:szCs w:val="36"/>
        </w:rPr>
        <w:sectPr w:rsidR="003803D6">
          <w:pgSz w:w="11906" w:h="16838"/>
          <w:pgMar w:top="1440" w:right="1797" w:bottom="1440" w:left="1797" w:header="851" w:footer="992" w:gutter="0"/>
          <w:cols w:space="0"/>
          <w:docGrid w:type="lines" w:linePitch="312"/>
        </w:sectPr>
      </w:pPr>
    </w:p>
    <w:p w:rsidR="0090227E" w:rsidRPr="0090227E" w:rsidRDefault="0090227E" w:rsidP="0090227E">
      <w:pPr>
        <w:widowControl/>
        <w:shd w:val="clear" w:color="auto" w:fill="FFFFFF"/>
        <w:spacing w:line="640" w:lineRule="exact"/>
        <w:jc w:val="center"/>
        <w:rPr>
          <w:rFonts w:ascii="方正小标宋简体" w:eastAsia="方正小标宋简体" w:hAnsi="方正小标宋简体" w:cs="方正小标宋简体"/>
          <w:w w:val="90"/>
          <w:kern w:val="0"/>
          <w:sz w:val="44"/>
          <w:szCs w:val="44"/>
        </w:rPr>
      </w:pPr>
      <w:r w:rsidRPr="0090227E">
        <w:rPr>
          <w:rFonts w:ascii="方正小标宋简体" w:eastAsia="方正小标宋简体" w:hAnsi="方正小标宋简体" w:cs="方正小标宋简体" w:hint="eastAsia"/>
          <w:w w:val="90"/>
          <w:kern w:val="0"/>
          <w:sz w:val="44"/>
          <w:szCs w:val="44"/>
        </w:rPr>
        <w:lastRenderedPageBreak/>
        <w:t>习近平：学史明理 学史增信 学史崇德 学史力行</w:t>
      </w:r>
    </w:p>
    <w:p w:rsidR="0090227E" w:rsidRPr="0090227E" w:rsidRDefault="0090227E" w:rsidP="0090227E">
      <w:pPr>
        <w:widowControl/>
        <w:shd w:val="clear" w:color="auto" w:fill="FFFFFF"/>
        <w:spacing w:line="640" w:lineRule="exact"/>
        <w:jc w:val="center"/>
        <w:rPr>
          <w:rFonts w:ascii="方正小标宋简体" w:eastAsia="方正小标宋简体" w:hAnsi="方正小标宋简体" w:cs="方正小标宋简体"/>
          <w:w w:val="90"/>
          <w:kern w:val="0"/>
          <w:sz w:val="44"/>
          <w:szCs w:val="44"/>
        </w:rPr>
      </w:pP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b/>
          <w:color w:val="333333"/>
          <w:kern w:val="0"/>
          <w:sz w:val="32"/>
          <w:szCs w:val="32"/>
        </w:rPr>
      </w:pPr>
      <w:r w:rsidRPr="0090227E">
        <w:rPr>
          <w:rFonts w:ascii="思源黑体 CN Bold" w:eastAsia="思源黑体 CN Bold" w:hAnsi="思源黑体 CN Bold" w:cs="仿宋_GB2312" w:hint="eastAsia"/>
          <w:b/>
          <w:color w:val="333333"/>
          <w:kern w:val="0"/>
          <w:sz w:val="32"/>
          <w:szCs w:val="32"/>
        </w:rPr>
        <w:t>学史明理</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历史告诉我们，没有先进理论的指导，没有用先进理论武装起来的先进政党的领导，没有先进政党顺应历史潮流、勇担历史重任、敢于</w:t>
      </w:r>
      <w:proofErr w:type="gramStart"/>
      <w:r w:rsidRPr="0090227E">
        <w:rPr>
          <w:rFonts w:ascii="仿宋_GB2312" w:eastAsia="仿宋_GB2312" w:hAnsi="仿宋_GB2312" w:cs="仿宋_GB2312" w:hint="eastAsia"/>
          <w:color w:val="333333"/>
          <w:kern w:val="0"/>
          <w:sz w:val="32"/>
          <w:szCs w:val="32"/>
        </w:rPr>
        <w:t>作出</w:t>
      </w:r>
      <w:proofErr w:type="gramEnd"/>
      <w:r w:rsidRPr="0090227E">
        <w:rPr>
          <w:rFonts w:ascii="仿宋_GB2312" w:eastAsia="仿宋_GB2312" w:hAnsi="仿宋_GB2312" w:cs="仿宋_GB2312" w:hint="eastAsia"/>
          <w:color w:val="333333"/>
          <w:kern w:val="0"/>
          <w:sz w:val="32"/>
          <w:szCs w:val="32"/>
        </w:rPr>
        <w:t>巨大牺牲，中国人民就无法打败压在自己头上的各种反动派，中华民族就无法改变被压迫、被奴役的命运，我们的国家就无法团结统一、在社会主义道路上走向繁荣富强。</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(2016年7月1日在庆祝中国共产党成立95周年大会上的讲话)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要了解中国，就要了解中国的历史、文化、人文思想和发展阶段，特别是要了解当代中国的马克思主义。北京大学是中国最早传播和研究马克思主义的地方，为马克思主义在中国的传播和中国共产党的成立</w:t>
      </w:r>
      <w:proofErr w:type="gramStart"/>
      <w:r w:rsidRPr="0090227E">
        <w:rPr>
          <w:rFonts w:ascii="仿宋_GB2312" w:eastAsia="仿宋_GB2312" w:hAnsi="仿宋_GB2312" w:cs="仿宋_GB2312" w:hint="eastAsia"/>
          <w:color w:val="333333"/>
          <w:kern w:val="0"/>
          <w:sz w:val="32"/>
          <w:szCs w:val="32"/>
        </w:rPr>
        <w:t>作出</w:t>
      </w:r>
      <w:proofErr w:type="gramEnd"/>
      <w:r w:rsidRPr="0090227E">
        <w:rPr>
          <w:rFonts w:ascii="仿宋_GB2312" w:eastAsia="仿宋_GB2312" w:hAnsi="仿宋_GB2312" w:cs="仿宋_GB2312" w:hint="eastAsia"/>
          <w:color w:val="333333"/>
          <w:kern w:val="0"/>
          <w:sz w:val="32"/>
          <w:szCs w:val="32"/>
        </w:rPr>
        <w:t>了重要贡献。今年是马克思诞辰200周年，也是《共产党宣言》诞生170周年。我们对马克思和《共产党宣言》的最好纪念，就是把党的十九大精神和新时代中国特色社会主义思想这一当代中国马克思主义研究好、宣传好、贯彻好。</w:t>
      </w:r>
    </w:p>
    <w:p w:rsidR="0090227E" w:rsidRPr="0090227E" w:rsidRDefault="0090227E" w:rsidP="0090227E">
      <w:pPr>
        <w:widowControl/>
        <w:shd w:val="clear" w:color="auto" w:fill="FFFFFF"/>
        <w:adjustRightInd w:val="0"/>
        <w:snapToGrid w:val="0"/>
        <w:spacing w:line="560" w:lineRule="exac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(2018年5月2日在北京大学考察时的讲话)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要通过展览，教育引导广大干部群众更加深刻地认识到中国共产党、中国人民和中国特色社会主义的伟大力量，更加深刻地</w:t>
      </w:r>
      <w:r w:rsidRPr="0090227E">
        <w:rPr>
          <w:rFonts w:ascii="仿宋_GB2312" w:eastAsia="仿宋_GB2312" w:hAnsi="仿宋_GB2312" w:cs="仿宋_GB2312" w:hint="eastAsia"/>
          <w:color w:val="333333"/>
          <w:kern w:val="0"/>
          <w:sz w:val="32"/>
          <w:szCs w:val="32"/>
        </w:rPr>
        <w:lastRenderedPageBreak/>
        <w:t>认识到我们党的理论是正确的、党中央确定的改革开放路线方针是正确的、改革开放的一系列战略部署是正确的，更加深刻地认识到改革开放和社会主义现代化建设的光明前景，统一思想、凝聚共识、鼓舞斗志、团结奋斗，</w:t>
      </w:r>
      <w:proofErr w:type="gramStart"/>
      <w:r w:rsidRPr="0090227E">
        <w:rPr>
          <w:rFonts w:ascii="仿宋_GB2312" w:eastAsia="仿宋_GB2312" w:hAnsi="仿宋_GB2312" w:cs="仿宋_GB2312" w:hint="eastAsia"/>
          <w:color w:val="333333"/>
          <w:kern w:val="0"/>
          <w:sz w:val="32"/>
          <w:szCs w:val="32"/>
        </w:rPr>
        <w:t>坚定跟</w:t>
      </w:r>
      <w:proofErr w:type="gramEnd"/>
      <w:r w:rsidRPr="0090227E">
        <w:rPr>
          <w:rFonts w:ascii="仿宋_GB2312" w:eastAsia="仿宋_GB2312" w:hAnsi="仿宋_GB2312" w:cs="仿宋_GB2312" w:hint="eastAsia"/>
          <w:color w:val="333333"/>
          <w:kern w:val="0"/>
          <w:sz w:val="32"/>
          <w:szCs w:val="32"/>
        </w:rPr>
        <w:t>党走中国特色社会主义道路、改革开放道路的信心和决心。</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(2018年11月13日在参观“伟大的变革——庆祝改革开放40周年大型展览”时的讲话)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w:t>
      </w:r>
      <w:proofErr w:type="gramStart"/>
      <w:r w:rsidRPr="0090227E">
        <w:rPr>
          <w:rFonts w:ascii="仿宋_GB2312" w:eastAsia="仿宋_GB2312" w:hAnsi="仿宋_GB2312" w:cs="仿宋_GB2312" w:hint="eastAsia"/>
          <w:color w:val="333333"/>
          <w:kern w:val="0"/>
          <w:sz w:val="32"/>
          <w:szCs w:val="32"/>
        </w:rPr>
        <w:t>一</w:t>
      </w:r>
      <w:proofErr w:type="gramEnd"/>
      <w:r w:rsidRPr="0090227E">
        <w:rPr>
          <w:rFonts w:ascii="仿宋_GB2312" w:eastAsia="仿宋_GB2312" w:hAnsi="仿宋_GB2312" w:cs="仿宋_GB2312" w:hint="eastAsia"/>
          <w:color w:val="333333"/>
          <w:kern w:val="0"/>
          <w:sz w:val="32"/>
          <w:szCs w:val="32"/>
        </w:rPr>
        <w:t>思想，在深化认识中提高认识，切实增强贯彻落实的思想自觉和行动自觉。</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(2020年1月8日在“不忘初心、牢记使命”主题教育总结大会上的讲话)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w:t>
      </w:r>
      <w:r w:rsidRPr="0090227E">
        <w:rPr>
          <w:rFonts w:ascii="仿宋_GB2312" w:eastAsia="仿宋_GB2312" w:hAnsi="仿宋_GB2312" w:cs="仿宋_GB2312" w:hint="eastAsia"/>
          <w:color w:val="333333"/>
          <w:kern w:val="0"/>
          <w:sz w:val="32"/>
          <w:szCs w:val="32"/>
        </w:rPr>
        <w:lastRenderedPageBreak/>
        <w:t>克思主义是我们认识世界、把握规律、追求真理、改造世界的强大思想武器，是我们党和国家必须始终遵循的指导思想。</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(2021年2月20日在党史学习教育动员大会上的讲话)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铸牢中华民族共同体意识等重大问题上不断提高思想认识和工作水平。</w:t>
      </w:r>
    </w:p>
    <w:p w:rsidR="0090227E" w:rsidRPr="0090227E" w:rsidRDefault="0090227E" w:rsidP="0090227E">
      <w:pPr>
        <w:widowControl/>
        <w:shd w:val="clear" w:color="auto" w:fill="FFFFFF"/>
        <w:adjustRightInd w:val="0"/>
        <w:snapToGrid w:val="0"/>
        <w:spacing w:line="560" w:lineRule="exac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(2021年3月5日在参加十三届全国人大四次会议内蒙古代表团审议时的讲话)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要把各领域基层党组织建设成为坚强战</w:t>
      </w:r>
      <w:r w:rsidRPr="0090227E">
        <w:rPr>
          <w:rFonts w:ascii="仿宋_GB2312" w:eastAsia="仿宋_GB2312" w:hAnsi="仿宋_GB2312" w:cs="仿宋_GB2312" w:hint="eastAsia"/>
          <w:color w:val="333333"/>
          <w:kern w:val="0"/>
          <w:sz w:val="32"/>
          <w:szCs w:val="32"/>
        </w:rPr>
        <w:lastRenderedPageBreak/>
        <w:t>斗堡垒。要不断提高不敢腐、不能腐、不想腐的综合功效，持续巩固发展良好的政治生态。</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(2021年3月22日至25日在福建考察时的讲话)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仿宋_GB2312" w:eastAsia="仿宋_GB2312" w:hAnsi="仿宋_GB2312" w:cs="仿宋_GB2312"/>
          <w:color w:val="333333"/>
          <w:kern w:val="0"/>
          <w:sz w:val="32"/>
          <w:szCs w:val="32"/>
        </w:rPr>
      </w:pPr>
      <w:r w:rsidRPr="0090227E">
        <w:rPr>
          <w:rFonts w:ascii="思源黑体 CN Bold" w:eastAsia="思源黑体 CN Bold" w:hAnsi="思源黑体 CN Bold" w:cs="仿宋_GB2312" w:hint="eastAsia"/>
          <w:b/>
          <w:color w:val="333333"/>
          <w:kern w:val="0"/>
          <w:sz w:val="32"/>
          <w:szCs w:val="32"/>
        </w:rPr>
        <w:t>学史增信</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复兴之路》这个展览，回顾了中华民族的昨天，展示了中华民族的今天，宣示了中华民族的明天，给人以深刻教育和启示。中华民族的昨天，可以说是“雄关漫道真如铁”。近代以后，中华民族遭受的苦难之重、付出的牺牲之大，在世界历史上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史上任何时期都更接近中华民族伟大复兴的目标，比历史上任何时期都更有信心、有能力实现这个目标。</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(2012年11月29日在参观《复兴之路》展览时的讲话)</w:t>
      </w:r>
    </w:p>
    <w:p w:rsidR="0090227E" w:rsidRPr="0090227E" w:rsidRDefault="0090227E" w:rsidP="0090227E">
      <w:pPr>
        <w:widowControl/>
        <w:shd w:val="clear" w:color="auto" w:fill="FFFFFF"/>
        <w:tabs>
          <w:tab w:val="left" w:pos="1260"/>
        </w:tabs>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lastRenderedPageBreak/>
        <w:t xml:space="preserve">　　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rsidR="0090227E" w:rsidRPr="0090227E" w:rsidRDefault="0090227E" w:rsidP="0090227E">
      <w:pPr>
        <w:widowControl/>
        <w:shd w:val="clear" w:color="auto" w:fill="FFFFFF"/>
        <w:tabs>
          <w:tab w:val="left" w:pos="1260"/>
        </w:tabs>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(2018年9月10日在全国教育大会上的讲话)</w:t>
      </w:r>
    </w:p>
    <w:p w:rsidR="0090227E" w:rsidRPr="0090227E" w:rsidRDefault="0090227E" w:rsidP="0090227E">
      <w:pPr>
        <w:widowControl/>
        <w:shd w:val="clear" w:color="auto" w:fill="FFFFFF"/>
        <w:tabs>
          <w:tab w:val="left" w:pos="1260"/>
        </w:tabs>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rsidR="0090227E" w:rsidRPr="0090227E" w:rsidRDefault="0090227E" w:rsidP="0090227E">
      <w:pPr>
        <w:widowControl/>
        <w:shd w:val="clear" w:color="auto" w:fill="FFFFFF"/>
        <w:tabs>
          <w:tab w:val="left" w:pos="1260"/>
        </w:tabs>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(2018年12月18日在庆祝改革开放40周年大会上的讲话)</w:t>
      </w:r>
    </w:p>
    <w:p w:rsidR="0090227E" w:rsidRPr="0090227E" w:rsidRDefault="0090227E" w:rsidP="0090227E">
      <w:pPr>
        <w:widowControl/>
        <w:shd w:val="clear" w:color="auto" w:fill="FFFFFF"/>
        <w:tabs>
          <w:tab w:val="left" w:pos="1260"/>
        </w:tabs>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革命战争年代，共产党人随时面临生死考验，支撑他们视死如归、革命到底的是坚定理想信念。毛主席、贺老总、夏明翰烈士等满门英烈而初心不改。马日事变后湖南一片血雨腥风，革命者血流成河却没有被吓倒。夏明翰身陷牢狱坚贞不屈，在给妻子</w:t>
      </w:r>
      <w:r w:rsidRPr="0090227E">
        <w:rPr>
          <w:rFonts w:ascii="仿宋_GB2312" w:eastAsia="仿宋_GB2312" w:hAnsi="仿宋_GB2312" w:cs="仿宋_GB2312" w:hint="eastAsia"/>
          <w:color w:val="333333"/>
          <w:kern w:val="0"/>
          <w:sz w:val="32"/>
          <w:szCs w:val="32"/>
        </w:rPr>
        <w:lastRenderedPageBreak/>
        <w:t>的家书中发出“坚持革命继吾志，誓将真理传人寰”的豪迈誓言。和平年代，生死考验少了，但考验也无处不在，只有铸</w:t>
      </w:r>
      <w:proofErr w:type="gramStart"/>
      <w:r w:rsidRPr="0090227E">
        <w:rPr>
          <w:rFonts w:ascii="仿宋_GB2312" w:eastAsia="仿宋_GB2312" w:hAnsi="仿宋_GB2312" w:cs="仿宋_GB2312" w:hint="eastAsia"/>
          <w:color w:val="333333"/>
          <w:kern w:val="0"/>
          <w:sz w:val="32"/>
          <w:szCs w:val="32"/>
        </w:rPr>
        <w:t>牢理想</w:t>
      </w:r>
      <w:proofErr w:type="gramEnd"/>
      <w:r w:rsidRPr="0090227E">
        <w:rPr>
          <w:rFonts w:ascii="仿宋_GB2312" w:eastAsia="仿宋_GB2312" w:hAnsi="仿宋_GB2312" w:cs="仿宋_GB2312" w:hint="eastAsia"/>
          <w:color w:val="333333"/>
          <w:kern w:val="0"/>
          <w:sz w:val="32"/>
          <w:szCs w:val="32"/>
        </w:rPr>
        <w:t>信念之魂，才能经受得住各种考验。各级党组织要把党的政治建设放在首位，教育引导广大党员、干部筑牢信仰之基、把稳思想之舵、补足精神之钙，自觉做远大理想、共同理想的坚定信仰者和忠实实践者。</w:t>
      </w:r>
    </w:p>
    <w:p w:rsidR="0090227E" w:rsidRPr="0090227E" w:rsidRDefault="0090227E" w:rsidP="0090227E">
      <w:pPr>
        <w:widowControl/>
        <w:shd w:val="clear" w:color="auto" w:fill="FFFFFF"/>
        <w:tabs>
          <w:tab w:val="left" w:pos="1260"/>
        </w:tabs>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(2020年9月18日在湖南考察工作结束时的讲话)</w:t>
      </w:r>
    </w:p>
    <w:p w:rsidR="0090227E" w:rsidRPr="0090227E" w:rsidRDefault="0090227E" w:rsidP="0090227E">
      <w:pPr>
        <w:widowControl/>
        <w:shd w:val="clear" w:color="auto" w:fill="FFFFFF"/>
        <w:tabs>
          <w:tab w:val="left" w:pos="1260"/>
        </w:tabs>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w:t>
      </w:r>
    </w:p>
    <w:p w:rsidR="0090227E" w:rsidRPr="0090227E" w:rsidRDefault="0090227E" w:rsidP="0090227E">
      <w:pPr>
        <w:widowControl/>
        <w:shd w:val="clear" w:color="auto" w:fill="FFFFFF"/>
        <w:tabs>
          <w:tab w:val="left" w:pos="1260"/>
        </w:tabs>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（2020年11月24日在全国劳动模范和先进工作者表彰大会上的讲话）</w:t>
      </w:r>
    </w:p>
    <w:p w:rsidR="0090227E" w:rsidRPr="0090227E" w:rsidRDefault="0090227E" w:rsidP="0090227E">
      <w:pPr>
        <w:widowControl/>
        <w:shd w:val="clear" w:color="auto" w:fill="FFFFFF"/>
        <w:tabs>
          <w:tab w:val="left" w:pos="1260"/>
        </w:tabs>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w:t>
      </w:r>
      <w:r w:rsidRPr="0090227E">
        <w:rPr>
          <w:rFonts w:ascii="仿宋_GB2312" w:eastAsia="仿宋_GB2312" w:hAnsi="仿宋_GB2312" w:cs="仿宋_GB2312" w:hint="eastAsia"/>
          <w:color w:val="333333"/>
          <w:kern w:val="0"/>
          <w:sz w:val="32"/>
          <w:szCs w:val="32"/>
        </w:rPr>
        <w:lastRenderedPageBreak/>
        <w:t>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信仰、信念、信心是最好的防腐剂。要始终抓好党风廉政建设，</w:t>
      </w:r>
      <w:proofErr w:type="gramStart"/>
      <w:r w:rsidRPr="0090227E">
        <w:rPr>
          <w:rFonts w:ascii="仿宋_GB2312" w:eastAsia="仿宋_GB2312" w:hAnsi="仿宋_GB2312" w:cs="仿宋_GB2312" w:hint="eastAsia"/>
          <w:color w:val="333333"/>
          <w:kern w:val="0"/>
          <w:sz w:val="32"/>
          <w:szCs w:val="32"/>
        </w:rPr>
        <w:t>使不敢腐</w:t>
      </w:r>
      <w:proofErr w:type="gramEnd"/>
      <w:r w:rsidRPr="0090227E">
        <w:rPr>
          <w:rFonts w:ascii="仿宋_GB2312" w:eastAsia="仿宋_GB2312" w:hAnsi="仿宋_GB2312" w:cs="仿宋_GB2312" w:hint="eastAsia"/>
          <w:color w:val="333333"/>
          <w:kern w:val="0"/>
          <w:sz w:val="32"/>
          <w:szCs w:val="32"/>
        </w:rPr>
        <w:t>、不能腐、不想</w:t>
      </w:r>
      <w:proofErr w:type="gramStart"/>
      <w:r w:rsidRPr="0090227E">
        <w:rPr>
          <w:rFonts w:ascii="仿宋_GB2312" w:eastAsia="仿宋_GB2312" w:hAnsi="仿宋_GB2312" w:cs="仿宋_GB2312" w:hint="eastAsia"/>
          <w:color w:val="333333"/>
          <w:kern w:val="0"/>
          <w:sz w:val="32"/>
          <w:szCs w:val="32"/>
        </w:rPr>
        <w:t>腐</w:t>
      </w:r>
      <w:proofErr w:type="gramEnd"/>
      <w:r w:rsidRPr="0090227E">
        <w:rPr>
          <w:rFonts w:ascii="仿宋_GB2312" w:eastAsia="仿宋_GB2312" w:hAnsi="仿宋_GB2312" w:cs="仿宋_GB2312" w:hint="eastAsia"/>
          <w:color w:val="333333"/>
          <w:kern w:val="0"/>
          <w:sz w:val="32"/>
          <w:szCs w:val="32"/>
        </w:rPr>
        <w:t>一体化推进有更多的制度性成果和更大的治理成效。</w:t>
      </w:r>
    </w:p>
    <w:p w:rsidR="0090227E" w:rsidRPr="0090227E" w:rsidRDefault="0090227E" w:rsidP="0090227E">
      <w:pPr>
        <w:widowControl/>
        <w:shd w:val="clear" w:color="auto" w:fill="FFFFFF"/>
        <w:tabs>
          <w:tab w:val="left" w:pos="1260"/>
        </w:tabs>
        <w:adjustRightInd w:val="0"/>
        <w:snapToGrid w:val="0"/>
        <w:spacing w:line="560" w:lineRule="exac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(2021年4月25日至27日在广西考察时的讲话)</w:t>
      </w:r>
      <w:r w:rsidRPr="0090227E">
        <w:rPr>
          <w:rFonts w:ascii="仿宋_GB2312" w:eastAsia="仿宋_GB2312" w:hAnsi="仿宋_GB2312" w:cs="仿宋_GB2312"/>
          <w:color w:val="333333"/>
          <w:kern w:val="0"/>
          <w:sz w:val="32"/>
          <w:szCs w:val="32"/>
        </w:rPr>
        <w:tab/>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t>学史崇德</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焦裕禄同志是人民的好公仆，是县委书记的榜样，也是全党的榜样。亲民爱民、艰苦奋斗、科学求实、迎难而上、无私奉献的焦裕禄精神，过去是、现在是、将来仍然是我们党的宝贵精神财富，永远不会过时。生命有限，很多英雄模范人物崇高精神的形成过程也是有限的，但形成了一种宝贵精神财富，是一个永恒的定格。焦裕禄精神，同井冈山精神、延安精神、雷锋精神、红旗渠精神等都是共存的。任何一个民族都需要有这样的精神构成其强大精神力量，这样的精神无论时代发展到哪一步都不会过时。（2014年3月18日在河南省兰考县委常委扩大会议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lastRenderedPageBreak/>
        <w:t>心有榜样，就是要学习英雄人物、先进人物、美好事物，在学习中养成好的思想品德追求。我国历史上有很多少年英雄的故事，在中国共产党领导人民进行的革命、建设、改革事业中也涌现了大批少年英雄，他们中不少人的名字同学们可能都听说过。过去电影《红孩子》、《小兵张嘎》、《鸡毛信》、《英雄小八路》、《草原英雄小姐妹》等说的就是一些少年英雄的故事。今天，好儿童、好少年就更多了。你们学校也有被评为“最美少年”的。另外，各行各业都有很多值得我们学习的榜样，包括航天英雄、奥运冠军、大科学家、劳动模范、青年志愿者，还有那些助人为乐、见义勇为、诚实守信、敬业奉献、孝老爱亲的好人，等等。榜样的力量是无穷的。大家要把他们立为心中的标杆，向他们看齐，像他们那样追求美好的思想品德。这就是孔子讲的：“见贤思齐焉，见不贤而内自省也。”</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(2014年5月30日在北京市海淀区民族小学主持召开座谈会时的讲话)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长征过雪山途中，有个同志穿着单薄的旧衣服被冻死，指挥员让把军需处长叫来，想问问他为什么不给这个被冻死的同志发棉衣，队伍里的同志含泪告诉他，被冻死的这个同志就是军需处长。管被装的宁可自己冻死也没有自己先穿暖和一点，这是多么崇高的思想境界！觉悟看似无形，关键时就会显现出强大力量。</w:t>
      </w:r>
      <w:r w:rsidRPr="0090227E">
        <w:rPr>
          <w:rFonts w:ascii="仿宋_GB2312" w:eastAsia="仿宋_GB2312" w:hAnsi="仿宋_GB2312" w:cs="仿宋_GB2312" w:hint="eastAsia"/>
          <w:color w:val="333333"/>
          <w:kern w:val="0"/>
          <w:sz w:val="32"/>
          <w:szCs w:val="32"/>
        </w:rPr>
        <w:lastRenderedPageBreak/>
        <w:t>我们党就是靠着千千万万具有高度政治觉悟的先进分子无私奉献，才赢得了一场场艰苦卓绝的斗争。</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（2018年1月5日在新进中央委员会的委员、候补委员和省部级主要领导干部学习贯彻习近平新时代中国特色社会主义思想和党的十九大精神研讨班上的讲话）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w:t>
      </w:r>
      <w:proofErr w:type="gramStart"/>
      <w:r w:rsidRPr="0090227E">
        <w:rPr>
          <w:rFonts w:ascii="仿宋_GB2312" w:eastAsia="仿宋_GB2312" w:hAnsi="仿宋_GB2312" w:cs="仿宋_GB2312" w:hint="eastAsia"/>
          <w:color w:val="333333"/>
          <w:kern w:val="0"/>
          <w:sz w:val="32"/>
          <w:szCs w:val="32"/>
        </w:rPr>
        <w:t>邱</w:t>
      </w:r>
      <w:proofErr w:type="gramEnd"/>
      <w:r w:rsidRPr="0090227E">
        <w:rPr>
          <w:rFonts w:ascii="仿宋_GB2312" w:eastAsia="仿宋_GB2312" w:hAnsi="仿宋_GB2312" w:cs="仿宋_GB2312" w:hint="eastAsia"/>
          <w:color w:val="333333"/>
          <w:kern w:val="0"/>
          <w:sz w:val="32"/>
          <w:szCs w:val="32"/>
        </w:rPr>
        <w:t>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（2019年4月17日在重庆考察工作结束时的讲话）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lastRenderedPageBreak/>
        <w:t>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（2019年4月21日对张富清同志先进事迹</w:t>
      </w:r>
      <w:proofErr w:type="gramStart"/>
      <w:r w:rsidRPr="0090227E">
        <w:rPr>
          <w:rFonts w:ascii="仿宋_GB2312" w:eastAsia="仿宋_GB2312" w:hAnsi="仿宋_GB2312" w:cs="仿宋_GB2312" w:hint="eastAsia"/>
          <w:color w:val="333333"/>
          <w:kern w:val="0"/>
          <w:sz w:val="32"/>
          <w:szCs w:val="32"/>
        </w:rPr>
        <w:t>作出</w:t>
      </w:r>
      <w:proofErr w:type="gramEnd"/>
      <w:r w:rsidRPr="0090227E">
        <w:rPr>
          <w:rFonts w:ascii="仿宋_GB2312" w:eastAsia="仿宋_GB2312" w:hAnsi="仿宋_GB2312" w:cs="仿宋_GB2312" w:hint="eastAsia"/>
          <w:color w:val="333333"/>
          <w:kern w:val="0"/>
          <w:sz w:val="32"/>
          <w:szCs w:val="32"/>
        </w:rPr>
        <w:t>的指示）</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为政清廉，才能取信于民。中央苏区时期毛泽东同志指出：“应该使一切政府工作人员明白，贪污和浪费是极大的犯罪。”作为“一苏大”会址的谢氏宗祠，装下了苏维埃政府整个首脑机关的15个部门。毛泽东同志曾说，我们的中央政府，恐怕也是世界上最精干的。第五次反“围剿”失利后，江西省苏维埃政府主席刘启耀背着金条乞讨数年，历尽千辛万苦寻找党组织继续干革命，不动用分毫党的经费。我们只有继承和发扬党的优良传统，才能应对“四大考验”、克服“四种危险”，才能正确处理公私关系、破除“四风”顽疾。要持之以恒正风</w:t>
      </w:r>
      <w:proofErr w:type="gramStart"/>
      <w:r w:rsidRPr="0090227E">
        <w:rPr>
          <w:rFonts w:ascii="仿宋_GB2312" w:eastAsia="仿宋_GB2312" w:hAnsi="仿宋_GB2312" w:cs="仿宋_GB2312" w:hint="eastAsia"/>
          <w:color w:val="333333"/>
          <w:kern w:val="0"/>
          <w:sz w:val="32"/>
          <w:szCs w:val="32"/>
        </w:rPr>
        <w:t>肃</w:t>
      </w:r>
      <w:proofErr w:type="gramEnd"/>
      <w:r w:rsidRPr="0090227E">
        <w:rPr>
          <w:rFonts w:ascii="仿宋_GB2312" w:eastAsia="仿宋_GB2312" w:hAnsi="仿宋_GB2312" w:cs="仿宋_GB2312" w:hint="eastAsia"/>
          <w:color w:val="333333"/>
          <w:kern w:val="0"/>
          <w:sz w:val="32"/>
          <w:szCs w:val="32"/>
        </w:rPr>
        <w:t>纪，坚决清除腐败毒瘤，</w:t>
      </w:r>
      <w:proofErr w:type="gramStart"/>
      <w:r w:rsidRPr="0090227E">
        <w:rPr>
          <w:rFonts w:ascii="仿宋_GB2312" w:eastAsia="仿宋_GB2312" w:hAnsi="仿宋_GB2312" w:cs="仿宋_GB2312" w:hint="eastAsia"/>
          <w:color w:val="333333"/>
          <w:kern w:val="0"/>
          <w:sz w:val="32"/>
          <w:szCs w:val="32"/>
        </w:rPr>
        <w:t>永葆党</w:t>
      </w:r>
      <w:proofErr w:type="gramEnd"/>
      <w:r w:rsidRPr="0090227E">
        <w:rPr>
          <w:rFonts w:ascii="仿宋_GB2312" w:eastAsia="仿宋_GB2312" w:hAnsi="仿宋_GB2312" w:cs="仿宋_GB2312" w:hint="eastAsia"/>
          <w:color w:val="333333"/>
          <w:kern w:val="0"/>
          <w:sz w:val="32"/>
          <w:szCs w:val="32"/>
        </w:rPr>
        <w:t>的政治本色。</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（2019年5月22日在江西考察工作结束时的讲话）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要学习党史、新中国史，懂得党的初心和使命之可贵，理解坚守党的初心和使命之重要。云南有光荣的革命传统，有很多感人肺腑的动人故事。要把这些故事作为“不忘初心、牢记使命”</w:t>
      </w:r>
      <w:r w:rsidRPr="0090227E">
        <w:rPr>
          <w:rFonts w:ascii="仿宋_GB2312" w:eastAsia="仿宋_GB2312" w:hAnsi="仿宋_GB2312" w:cs="仿宋_GB2312" w:hint="eastAsia"/>
          <w:color w:val="333333"/>
          <w:kern w:val="0"/>
          <w:sz w:val="32"/>
          <w:szCs w:val="32"/>
        </w:rPr>
        <w:lastRenderedPageBreak/>
        <w:t>教育的生动教材，引导广大党员、干部不断检视初心、滋养初心，不断锤炼忠诚干净担当的政治品格。</w:t>
      </w:r>
    </w:p>
    <w:p w:rsidR="0090227E" w:rsidRPr="0090227E" w:rsidRDefault="0090227E" w:rsidP="0090227E">
      <w:pPr>
        <w:widowControl/>
        <w:shd w:val="clear" w:color="auto" w:fill="FFFFFF"/>
        <w:adjustRightInd w:val="0"/>
        <w:snapToGrid w:val="0"/>
        <w:spacing w:line="560" w:lineRule="exac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（2020年1月19日至21日春节前夕赴云南看望慰问各族干部群众时的讲话）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我们党在百年奋斗中，培育形成了一系列各有特点的革命精神，集中体现了党的坚定信念、根本宗旨、优良作风，是激励我们不懈奋斗的宝贵精神财富。在党史学习教育中做到学史崇德，就是要引导广大党员、干部传承红色基因，涵养高尚的道德品质。一要崇尚对党忠诚的大德，广大党员、干部永远不能忘记入党时所作的对党忠诚、永不叛党的誓言，做到始终忠于党、忠于党的事业，做到铁心跟党走、九死而不悔。二要崇尚造福人民的公德，广大党员、干部要站稳人民立场，始终同人民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w:t>
      </w:r>
    </w:p>
    <w:p w:rsidR="0090227E" w:rsidRPr="0090227E" w:rsidRDefault="0090227E" w:rsidP="0090227E">
      <w:pPr>
        <w:widowControl/>
        <w:shd w:val="clear" w:color="auto" w:fill="FFFFFF"/>
        <w:adjustRightInd w:val="0"/>
        <w:snapToGrid w:val="0"/>
        <w:spacing w:line="560" w:lineRule="exac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(2021年6月7日至9日在青海考察时的讲话)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lastRenderedPageBreak/>
        <w:t>学史力行</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明镜所以照形，古事所以知今。”今天，我们回顾历史，不是为了从成功中寻求慰藉，更不是为了躺在功劳簿上、为回避今天面临的困难和问题寻找借口，而是为了总结历史经验、把握历史规律，增强开拓前进的勇气和力量。</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(2016年7月1日在庆祝中国共产党成立95周年大会上的讲话)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我们党的每一段革命历史，都是一部理想信念的生动教材。全党同志一定要不忘初心、继续前进，永远铭记为民族独立、人民解放抛头颅洒热血的革命先辈，永远保持中国共产党人的奋斗精神，永远保持对人民的赤子之心，努力为人民创造更美好、更幸福的生活。</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(2017年6月21日至23日在山西考察工作时的讲话)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w:t>
      </w:r>
      <w:proofErr w:type="gramStart"/>
      <w:r w:rsidRPr="0090227E">
        <w:rPr>
          <w:rFonts w:ascii="仿宋_GB2312" w:eastAsia="仿宋_GB2312" w:hAnsi="仿宋_GB2312" w:cs="仿宋_GB2312" w:hint="eastAsia"/>
          <w:color w:val="333333"/>
          <w:kern w:val="0"/>
          <w:sz w:val="32"/>
          <w:szCs w:val="32"/>
        </w:rPr>
        <w:t>磐</w:t>
      </w:r>
      <w:proofErr w:type="gramEnd"/>
      <w:r w:rsidRPr="0090227E">
        <w:rPr>
          <w:rFonts w:ascii="仿宋_GB2312" w:eastAsia="仿宋_GB2312" w:hAnsi="仿宋_GB2312" w:cs="仿宋_GB2312" w:hint="eastAsia"/>
          <w:color w:val="333333"/>
          <w:kern w:val="0"/>
          <w:sz w:val="32"/>
          <w:szCs w:val="32"/>
        </w:rPr>
        <w:t>、使命在肩。要以党的创新理论滋养初心、</w:t>
      </w:r>
      <w:r w:rsidRPr="0090227E">
        <w:rPr>
          <w:rFonts w:ascii="仿宋_GB2312" w:eastAsia="仿宋_GB2312" w:hAnsi="仿宋_GB2312" w:cs="仿宋_GB2312" w:hint="eastAsia"/>
          <w:color w:val="333333"/>
          <w:kern w:val="0"/>
          <w:sz w:val="32"/>
          <w:szCs w:val="32"/>
        </w:rPr>
        <w:lastRenderedPageBreak/>
        <w:t>引领使命，从党的非凡历史中找寻初心、激励使命，在严肃党内政治生活中锤炼初心、体悟使命，把初心和使命变成锐意进取、开拓创新的精气神和埋头苦干、真抓实干的原动力。</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(2020年1月8日在“不忘初心、牢记使命”主题教育总结大会上的讲话)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在全党开展党史学习教育，就是要教育引导全党以史为镜、以史明志，了解党团结带领人民为中华民族</w:t>
      </w:r>
      <w:proofErr w:type="gramStart"/>
      <w:r w:rsidRPr="0090227E">
        <w:rPr>
          <w:rFonts w:ascii="仿宋_GB2312" w:eastAsia="仿宋_GB2312" w:hAnsi="仿宋_GB2312" w:cs="仿宋_GB2312" w:hint="eastAsia"/>
          <w:color w:val="333333"/>
          <w:kern w:val="0"/>
          <w:sz w:val="32"/>
          <w:szCs w:val="32"/>
        </w:rPr>
        <w:t>作出</w:t>
      </w:r>
      <w:proofErr w:type="gramEnd"/>
      <w:r w:rsidRPr="0090227E">
        <w:rPr>
          <w:rFonts w:ascii="仿宋_GB2312" w:eastAsia="仿宋_GB2312" w:hAnsi="仿宋_GB2312" w:cs="仿宋_GB2312" w:hint="eastAsia"/>
          <w:color w:val="333333"/>
          <w:kern w:val="0"/>
          <w:sz w:val="32"/>
          <w:szCs w:val="32"/>
        </w:rPr>
        <w:t>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(2021年2月20日在党史学习教育动员大会上的讲话)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w:t>
      </w:r>
      <w:proofErr w:type="gramStart"/>
      <w:r w:rsidRPr="0090227E">
        <w:rPr>
          <w:rFonts w:ascii="仿宋_GB2312" w:eastAsia="仿宋_GB2312" w:hAnsi="仿宋_GB2312" w:cs="仿宋_GB2312" w:hint="eastAsia"/>
          <w:color w:val="333333"/>
          <w:kern w:val="0"/>
          <w:sz w:val="32"/>
          <w:szCs w:val="32"/>
        </w:rPr>
        <w:t>践行</w:t>
      </w:r>
      <w:proofErr w:type="gramEnd"/>
      <w:r w:rsidRPr="0090227E">
        <w:rPr>
          <w:rFonts w:ascii="仿宋_GB2312" w:eastAsia="仿宋_GB2312" w:hAnsi="仿宋_GB2312" w:cs="仿宋_GB2312" w:hint="eastAsia"/>
          <w:color w:val="333333"/>
          <w:kern w:val="0"/>
          <w:sz w:val="32"/>
          <w:szCs w:val="32"/>
        </w:rPr>
        <w:t>社会主义核心价值观，自觉用中华优秀传统文化、革命文化、社会主义先进文化培根铸魂、启智润心，加强道德修养，明辨是非曲直，增强自我定力，</w:t>
      </w:r>
      <w:r w:rsidRPr="0090227E">
        <w:rPr>
          <w:rFonts w:ascii="仿宋_GB2312" w:eastAsia="仿宋_GB2312" w:hAnsi="仿宋_GB2312" w:cs="仿宋_GB2312" w:hint="eastAsia"/>
          <w:color w:val="333333"/>
          <w:kern w:val="0"/>
          <w:sz w:val="32"/>
          <w:szCs w:val="32"/>
        </w:rPr>
        <w:lastRenderedPageBreak/>
        <w:t>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(2021年4月19日在清华大学考察时的讲话)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ind w:firstLineChars="200" w:firstLine="640"/>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党的历史是最生动、最有说服力的教科书。我们党的一百年，是矢志</w:t>
      </w:r>
      <w:proofErr w:type="gramStart"/>
      <w:r w:rsidRPr="0090227E">
        <w:rPr>
          <w:rFonts w:ascii="仿宋_GB2312" w:eastAsia="仿宋_GB2312" w:hAnsi="仿宋_GB2312" w:cs="仿宋_GB2312" w:hint="eastAsia"/>
          <w:color w:val="333333"/>
          <w:kern w:val="0"/>
          <w:sz w:val="32"/>
          <w:szCs w:val="32"/>
        </w:rPr>
        <w:t>践行</w:t>
      </w:r>
      <w:proofErr w:type="gramEnd"/>
      <w:r w:rsidRPr="0090227E">
        <w:rPr>
          <w:rFonts w:ascii="仿宋_GB2312" w:eastAsia="仿宋_GB2312" w:hAnsi="仿宋_GB2312" w:cs="仿宋_GB2312" w:hint="eastAsia"/>
          <w:color w:val="333333"/>
          <w:kern w:val="0"/>
          <w:sz w:val="32"/>
          <w:szCs w:val="32"/>
        </w:rPr>
        <w:t>初心使命的一百年，是筚路蓝缕奠基立业的一百年，是创造辉煌开辟未来的一百年。回望过往的奋斗路，眺望前方的奋进路，必须把党的历史学习好、总结好，把党的宝贵经验传承好、发扬好，铭记奋斗历程，担当历史使命，从党的奋斗历史中汲取前进力量。要教育引导广大党员、干部通过参观学习，更加自觉地不忘初心、牢记使命，增强“四个意识”，坚定“四个自信”，始终在思想上政治上行动上同党中央保持高度一致，坚定理想信念，学好用好党的创新理论，赓续红色血脉，发扬光荣传统，发挥先锋模范作用，团结带领全国各族人民，更好立足新发展阶段、贯彻新发展理念、构建新发展格局，全面做好改革发展稳定各项工作，汇聚起全面建设社会主义现代化国家、实现中华民族伟大复兴中国梦的磅礴力量。</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（2021年6月18日在参观“‘不忘初心、牢记使命’中国共产党历史展览”时的讲话）</w:t>
      </w: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lastRenderedPageBreak/>
        <w:t>※这是习近平总书记2012年11月至2021年6月期间讲话、指示中有关学史明理、学史增信、学史崇德、学史力行内容的节录。</w:t>
      </w: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jc w:val="center"/>
        <w:rPr>
          <w:rFonts w:ascii="方正小标宋简体" w:eastAsia="方正小标宋简体" w:hAnsi="仿宋_GB2312" w:cs="仿宋_GB2312" w:hint="eastAsia"/>
          <w:color w:val="333333"/>
          <w:kern w:val="0"/>
          <w:sz w:val="44"/>
          <w:szCs w:val="44"/>
        </w:rPr>
      </w:pPr>
      <w:r w:rsidRPr="0090227E">
        <w:rPr>
          <w:rFonts w:ascii="方正小标宋简体" w:eastAsia="方正小标宋简体" w:hAnsi="仿宋_GB2312" w:cs="仿宋_GB2312" w:hint="eastAsia"/>
          <w:color w:val="333333"/>
          <w:kern w:val="0"/>
          <w:sz w:val="44"/>
          <w:szCs w:val="44"/>
        </w:rPr>
        <w:lastRenderedPageBreak/>
        <w:t>习近平在西藏考察时强调 全面贯彻新时代党的治藏方略 谱写雪域高原长治久安和高质量发展新篇章</w:t>
      </w:r>
    </w:p>
    <w:p w:rsidR="0090227E" w:rsidRPr="0090227E" w:rsidRDefault="0090227E" w:rsidP="0090227E">
      <w:pPr>
        <w:widowControl/>
        <w:shd w:val="clear" w:color="auto" w:fill="FFFFFF"/>
        <w:adjustRightInd w:val="0"/>
        <w:snapToGrid w:val="0"/>
        <w:spacing w:line="560" w:lineRule="exact"/>
        <w:jc w:val="center"/>
        <w:rPr>
          <w:rFonts w:ascii="方正小标宋简体" w:eastAsia="方正小标宋简体" w:hAnsi="仿宋_GB2312" w:cs="仿宋_GB2312" w:hint="eastAsia"/>
          <w:color w:val="333333"/>
          <w:kern w:val="0"/>
          <w:sz w:val="44"/>
          <w:szCs w:val="44"/>
        </w:rPr>
      </w:pP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在庆祝西藏和平解放70周年之际，中共中央总书记、国家主席、中央军委主席习近平来到西藏，祝贺西藏和平解放70周年，看望慰问西藏各族干部群众，给各族干部群众送去党中央的关怀。习近平作为中共中央总书记、国家主席、中央军委主席到西藏庆祝西藏和平解放，在党和国家历史上是第一次，充分表达了党中央对西藏工作的支持、对西藏各族干部群众的关怀。</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习近平指出，西藏和平解放70年来，在党中央坚强领导下，在全国人民大力支持下，西藏各族干部群众艰苦奋斗、顽强拼搏，社会制度实现历史性跨越，经济社会实现全面发展，人民生活极大改善，城乡面貌今非昔比。实践证明，没有中国共产党就没有新中国，也就没有新西藏，党中央关于西藏工作的方针政策是完全正确的。</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习近平强调，要全面贯彻新时代党的治藏方略，坚持稳中求进工作总基调，立足新发展阶段，完整、准确、全面贯彻新发展理念，服务和融入新发展格局，推动高质量发展，加强边境地区建设，抓好稳定、发展、生态、强边四件大事，在推动青藏高原生态保护和可持续发展上不断取得新成就，奋力谱写雪域高原长治久安和高质量发展新篇章。</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lastRenderedPageBreak/>
        <w:t>7月21日至23日，习近平在西藏自治区党委书记吴英杰、自治区政府主席齐扎拉陪同下，先后来到林芝、拉萨等地，深入农村、城市公园、铁路枢纽、宗教场所、文化街区等看望慰问各族干部群众。</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21日上午11时许，习近平乘坐飞机抵达林芝米林机场。西藏各族干部群众手举花束、载歌载舞，热烈欢迎习近平总书记的到来，并向总书记献上哈达、切玛、青稞酒，表达对总书记的衷心祝福。</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随后，习近平乘车来到尼洋河大桥，远眺水波荡漾、草木葱茏的雅尼湿地，听取雅鲁藏布江及尼洋河流域生态环境保护和自然保护区建设等情况。习近平强调，要坚持保护优先，坚持山水林田湖草沙冰一体化保护和系统治理，加强重要江河流域生态环境保护和修复，统筹水资源合理开发利用和保护，守护好这里的生灵草木、万水千山。</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当天下午，习近平来到</w:t>
      </w:r>
      <w:proofErr w:type="gramStart"/>
      <w:r w:rsidRPr="0090227E">
        <w:rPr>
          <w:rFonts w:ascii="仿宋_GB2312" w:eastAsia="仿宋_GB2312" w:hAnsi="仿宋_GB2312" w:cs="仿宋_GB2312" w:hint="eastAsia"/>
          <w:color w:val="333333"/>
          <w:kern w:val="0"/>
          <w:sz w:val="32"/>
          <w:szCs w:val="32"/>
        </w:rPr>
        <w:t>林芝市</w:t>
      </w:r>
      <w:proofErr w:type="gramEnd"/>
      <w:r w:rsidRPr="0090227E">
        <w:rPr>
          <w:rFonts w:ascii="仿宋_GB2312" w:eastAsia="仿宋_GB2312" w:hAnsi="仿宋_GB2312" w:cs="仿宋_GB2312" w:hint="eastAsia"/>
          <w:color w:val="333333"/>
          <w:kern w:val="0"/>
          <w:sz w:val="32"/>
          <w:szCs w:val="32"/>
        </w:rPr>
        <w:t>城市规划馆，了解林芝城市建设历程及发展规划。习近平表示，生活在高原上的各族群众，长期以来同大自然相互依存，形成了同高原环境和谐相处的生活方式，要突出地域特点，引导激发这种人与自然和谐共生、可持续发展理念，以资源环境承载能力为硬约束，科学划定城市开发边界和生态保护红线，合理确定城市人口规模，科学配套规划建设基础设施，加强森林防火设施建设，提升城市现代化水平。</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lastRenderedPageBreak/>
        <w:t>位于</w:t>
      </w:r>
      <w:proofErr w:type="gramStart"/>
      <w:r w:rsidRPr="0090227E">
        <w:rPr>
          <w:rFonts w:ascii="仿宋_GB2312" w:eastAsia="仿宋_GB2312" w:hAnsi="仿宋_GB2312" w:cs="仿宋_GB2312" w:hint="eastAsia"/>
          <w:color w:val="333333"/>
          <w:kern w:val="0"/>
          <w:sz w:val="32"/>
          <w:szCs w:val="32"/>
        </w:rPr>
        <w:t>林芝市巴宜区</w:t>
      </w:r>
      <w:proofErr w:type="gramEnd"/>
      <w:r w:rsidRPr="0090227E">
        <w:rPr>
          <w:rFonts w:ascii="仿宋_GB2312" w:eastAsia="仿宋_GB2312" w:hAnsi="仿宋_GB2312" w:cs="仿宋_GB2312" w:hint="eastAsia"/>
          <w:color w:val="333333"/>
          <w:kern w:val="0"/>
          <w:sz w:val="32"/>
          <w:szCs w:val="32"/>
        </w:rPr>
        <w:t>林芝镇的嘎拉村，因春季盛开的山野桃花而闻名。习近平来到这里，听取嘎</w:t>
      </w:r>
      <w:proofErr w:type="gramStart"/>
      <w:r w:rsidRPr="0090227E">
        <w:rPr>
          <w:rFonts w:ascii="仿宋_GB2312" w:eastAsia="仿宋_GB2312" w:hAnsi="仿宋_GB2312" w:cs="仿宋_GB2312" w:hint="eastAsia"/>
          <w:color w:val="333333"/>
          <w:kern w:val="0"/>
          <w:sz w:val="32"/>
          <w:szCs w:val="32"/>
        </w:rPr>
        <w:t>拉村发挥</w:t>
      </w:r>
      <w:proofErr w:type="gramEnd"/>
      <w:r w:rsidRPr="0090227E">
        <w:rPr>
          <w:rFonts w:ascii="仿宋_GB2312" w:eastAsia="仿宋_GB2312" w:hAnsi="仿宋_GB2312" w:cs="仿宋_GB2312" w:hint="eastAsia"/>
          <w:color w:val="333333"/>
          <w:kern w:val="0"/>
          <w:sz w:val="32"/>
          <w:szCs w:val="32"/>
        </w:rPr>
        <w:t>党建引领作用、带领群众增收致富、提升基层治理水平等介绍，走进村便民服务中心、“绿色银行”兑换商店、卫生室等详细了解有关情况。村民达瓦</w:t>
      </w:r>
      <w:proofErr w:type="gramStart"/>
      <w:r w:rsidRPr="0090227E">
        <w:rPr>
          <w:rFonts w:ascii="仿宋_GB2312" w:eastAsia="仿宋_GB2312" w:hAnsi="仿宋_GB2312" w:cs="仿宋_GB2312" w:hint="eastAsia"/>
          <w:color w:val="333333"/>
          <w:kern w:val="0"/>
          <w:sz w:val="32"/>
          <w:szCs w:val="32"/>
        </w:rPr>
        <w:t>坚参热情</w:t>
      </w:r>
      <w:proofErr w:type="gramEnd"/>
      <w:r w:rsidRPr="0090227E">
        <w:rPr>
          <w:rFonts w:ascii="仿宋_GB2312" w:eastAsia="仿宋_GB2312" w:hAnsi="仿宋_GB2312" w:cs="仿宋_GB2312" w:hint="eastAsia"/>
          <w:color w:val="333333"/>
          <w:kern w:val="0"/>
          <w:sz w:val="32"/>
          <w:szCs w:val="32"/>
        </w:rPr>
        <w:t>迎接总书记到家中做客。习近平仔细察看卧室、厨房、储藏室、卫生间等，并同一家人围坐在客厅里聊家常。达瓦</w:t>
      </w:r>
      <w:proofErr w:type="gramStart"/>
      <w:r w:rsidRPr="0090227E">
        <w:rPr>
          <w:rFonts w:ascii="仿宋_GB2312" w:eastAsia="仿宋_GB2312" w:hAnsi="仿宋_GB2312" w:cs="仿宋_GB2312" w:hint="eastAsia"/>
          <w:color w:val="333333"/>
          <w:kern w:val="0"/>
          <w:sz w:val="32"/>
          <w:szCs w:val="32"/>
        </w:rPr>
        <w:t>坚参告诉</w:t>
      </w:r>
      <w:proofErr w:type="gramEnd"/>
      <w:r w:rsidRPr="0090227E">
        <w:rPr>
          <w:rFonts w:ascii="仿宋_GB2312" w:eastAsia="仿宋_GB2312" w:hAnsi="仿宋_GB2312" w:cs="仿宋_GB2312" w:hint="eastAsia"/>
          <w:color w:val="333333"/>
          <w:kern w:val="0"/>
          <w:sz w:val="32"/>
          <w:szCs w:val="32"/>
        </w:rPr>
        <w:t>总书记，这些年他们家靠着跑运输、桃花节分红、土地流转、种植养殖，去年全家收入超过30万元。习近平听了十分高兴。他指出，</w:t>
      </w:r>
      <w:proofErr w:type="gramStart"/>
      <w:r w:rsidRPr="0090227E">
        <w:rPr>
          <w:rFonts w:ascii="仿宋_GB2312" w:eastAsia="仿宋_GB2312" w:hAnsi="仿宋_GB2312" w:cs="仿宋_GB2312" w:hint="eastAsia"/>
          <w:color w:val="333333"/>
          <w:kern w:val="0"/>
          <w:sz w:val="32"/>
          <w:szCs w:val="32"/>
        </w:rPr>
        <w:t>嘎拉村的</w:t>
      </w:r>
      <w:proofErr w:type="gramEnd"/>
      <w:r w:rsidRPr="0090227E">
        <w:rPr>
          <w:rFonts w:ascii="仿宋_GB2312" w:eastAsia="仿宋_GB2312" w:hAnsi="仿宋_GB2312" w:cs="仿宋_GB2312" w:hint="eastAsia"/>
          <w:color w:val="333333"/>
          <w:kern w:val="0"/>
          <w:sz w:val="32"/>
          <w:szCs w:val="32"/>
        </w:rPr>
        <w:t>美好生活是西藏和平解放70年来经济社会发展成就的一个缩影，这里是民族团结进步之花盛开的地方。乡亲们的好日子得益于党和国家的好政策，也是你们自己用勤劳的双手创造的。要落实好党中央支持西藏发展政策，全面推进乡村振兴。村民们聚拢在路旁，手捧洁白的哈达，欢呼着向总书记问好，脱帽向总书记致敬。习近平祝愿大家幸福安康，扎西德勒。</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离开嘎拉村，习近平来到位于林芝新老城区交界处的工布公园，察看公园绿化和基础设施。习近平强调，城市的核心是人，城市工作做得好不好，老百姓满意不满意、生活方便不方便，是重要评判标准。要坚持以人为本，不断完善城市功能，提高群众生活品质。习近平向在公园广场上跳舞的当地群众和游客送上祝福，祝愿各族群众生活好上加好，芝麻开花节节高。</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今年6月25日，西藏首条电气化铁路拉林铁路开通运营。22日上午，习近平来到川藏铁路的重要枢纽站林芝火车站，了</w:t>
      </w:r>
      <w:r w:rsidRPr="0090227E">
        <w:rPr>
          <w:rFonts w:ascii="仿宋_GB2312" w:eastAsia="仿宋_GB2312" w:hAnsi="仿宋_GB2312" w:cs="仿宋_GB2312" w:hint="eastAsia"/>
          <w:color w:val="333333"/>
          <w:kern w:val="0"/>
          <w:sz w:val="32"/>
          <w:szCs w:val="32"/>
        </w:rPr>
        <w:lastRenderedPageBreak/>
        <w:t>解川藏铁路总体规划及拉萨至林芝段建设运营情况，听取推进雅安至林芝段建设情况汇报，坐上专列实地察看拉林铁路沿线建设情况，深入研究有关问题。习近平高度重视川藏铁路建设，主持召开中央政治局常委会会议研究部署全面推进川藏铁路建设，对推进工作多次</w:t>
      </w:r>
      <w:proofErr w:type="gramStart"/>
      <w:r w:rsidRPr="0090227E">
        <w:rPr>
          <w:rFonts w:ascii="仿宋_GB2312" w:eastAsia="仿宋_GB2312" w:hAnsi="仿宋_GB2312" w:cs="仿宋_GB2312" w:hint="eastAsia"/>
          <w:color w:val="333333"/>
          <w:kern w:val="0"/>
          <w:sz w:val="32"/>
          <w:szCs w:val="32"/>
        </w:rPr>
        <w:t>作出</w:t>
      </w:r>
      <w:proofErr w:type="gramEnd"/>
      <w:r w:rsidRPr="0090227E">
        <w:rPr>
          <w:rFonts w:ascii="仿宋_GB2312" w:eastAsia="仿宋_GB2312" w:hAnsi="仿宋_GB2312" w:cs="仿宋_GB2312" w:hint="eastAsia"/>
          <w:color w:val="333333"/>
          <w:kern w:val="0"/>
          <w:sz w:val="32"/>
          <w:szCs w:val="32"/>
        </w:rPr>
        <w:t>重要指示。他指出，规划建设川藏铁路是促进西藏发展和民生改善的一项重大举措，雅林段的地形地质和气候条件更加复杂，修建难度之大</w:t>
      </w:r>
      <w:proofErr w:type="gramStart"/>
      <w:r w:rsidRPr="0090227E">
        <w:rPr>
          <w:rFonts w:ascii="仿宋_GB2312" w:eastAsia="仿宋_GB2312" w:hAnsi="仿宋_GB2312" w:cs="仿宋_GB2312" w:hint="eastAsia"/>
          <w:color w:val="333333"/>
          <w:kern w:val="0"/>
          <w:sz w:val="32"/>
          <w:szCs w:val="32"/>
        </w:rPr>
        <w:t>世</w:t>
      </w:r>
      <w:proofErr w:type="gramEnd"/>
      <w:r w:rsidRPr="0090227E">
        <w:rPr>
          <w:rFonts w:ascii="仿宋_GB2312" w:eastAsia="仿宋_GB2312" w:hAnsi="仿宋_GB2312" w:cs="仿宋_GB2312" w:hint="eastAsia"/>
          <w:color w:val="333333"/>
          <w:kern w:val="0"/>
          <w:sz w:val="32"/>
          <w:szCs w:val="32"/>
        </w:rPr>
        <w:t>所罕见，要发挥科技创新关键性作用，迎难而上、敢为人先，坚持科学施工、安全施工、绿色施工，建设好这一实现第二个百年奋斗目标进程中的标志性工程。要统筹谋划好西部边疆铁路网建设，充分论证、科学规划，更好服务边疆地区高质量发展和广大人民群众高品质生活。</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当天下午，习近平来到位于拉萨西郊的哲蚌寺。</w:t>
      </w:r>
      <w:proofErr w:type="gramStart"/>
      <w:r w:rsidRPr="0090227E">
        <w:rPr>
          <w:rFonts w:ascii="仿宋_GB2312" w:eastAsia="仿宋_GB2312" w:hAnsi="仿宋_GB2312" w:cs="仿宋_GB2312" w:hint="eastAsia"/>
          <w:color w:val="333333"/>
          <w:kern w:val="0"/>
          <w:sz w:val="32"/>
          <w:szCs w:val="32"/>
        </w:rPr>
        <w:t>措</w:t>
      </w:r>
      <w:proofErr w:type="gramEnd"/>
      <w:r w:rsidRPr="0090227E">
        <w:rPr>
          <w:rFonts w:ascii="仿宋_GB2312" w:eastAsia="仿宋_GB2312" w:hAnsi="仿宋_GB2312" w:cs="仿宋_GB2312" w:hint="eastAsia"/>
          <w:color w:val="333333"/>
          <w:kern w:val="0"/>
          <w:sz w:val="32"/>
          <w:szCs w:val="32"/>
        </w:rPr>
        <w:t>钦大殿广场，法号齐鸣，哲蚌寺管委会负责人向总书记敬献哈达，僧人提香炉、持宝伞，总书记沿台阶步入大殿。习近平听取西藏宗教工作情况和</w:t>
      </w:r>
      <w:proofErr w:type="gramStart"/>
      <w:r w:rsidRPr="0090227E">
        <w:rPr>
          <w:rFonts w:ascii="仿宋_GB2312" w:eastAsia="仿宋_GB2312" w:hAnsi="仿宋_GB2312" w:cs="仿宋_GB2312" w:hint="eastAsia"/>
          <w:color w:val="333333"/>
          <w:kern w:val="0"/>
          <w:sz w:val="32"/>
          <w:szCs w:val="32"/>
        </w:rPr>
        <w:t>哲蚌寺加强</w:t>
      </w:r>
      <w:proofErr w:type="gramEnd"/>
      <w:r w:rsidRPr="0090227E">
        <w:rPr>
          <w:rFonts w:ascii="仿宋_GB2312" w:eastAsia="仿宋_GB2312" w:hAnsi="仿宋_GB2312" w:cs="仿宋_GB2312" w:hint="eastAsia"/>
          <w:color w:val="333333"/>
          <w:kern w:val="0"/>
          <w:sz w:val="32"/>
          <w:szCs w:val="32"/>
        </w:rPr>
        <w:t>创新寺庙管理情况介绍，并察看</w:t>
      </w:r>
      <w:proofErr w:type="gramStart"/>
      <w:r w:rsidRPr="0090227E">
        <w:rPr>
          <w:rFonts w:ascii="仿宋_GB2312" w:eastAsia="仿宋_GB2312" w:hAnsi="仿宋_GB2312" w:cs="仿宋_GB2312" w:hint="eastAsia"/>
          <w:color w:val="333333"/>
          <w:kern w:val="0"/>
          <w:sz w:val="32"/>
          <w:szCs w:val="32"/>
        </w:rPr>
        <w:t>措</w:t>
      </w:r>
      <w:proofErr w:type="gramEnd"/>
      <w:r w:rsidRPr="0090227E">
        <w:rPr>
          <w:rFonts w:ascii="仿宋_GB2312" w:eastAsia="仿宋_GB2312" w:hAnsi="仿宋_GB2312" w:cs="仿宋_GB2312" w:hint="eastAsia"/>
          <w:color w:val="333333"/>
          <w:kern w:val="0"/>
          <w:sz w:val="32"/>
          <w:szCs w:val="32"/>
        </w:rPr>
        <w:t>钦大殿，充分肯定哲蚌寺这些年在拥护中国共产党领导、拥护社会主义制度、维护祖国统一等方面</w:t>
      </w:r>
      <w:proofErr w:type="gramStart"/>
      <w:r w:rsidRPr="0090227E">
        <w:rPr>
          <w:rFonts w:ascii="仿宋_GB2312" w:eastAsia="仿宋_GB2312" w:hAnsi="仿宋_GB2312" w:cs="仿宋_GB2312" w:hint="eastAsia"/>
          <w:color w:val="333333"/>
          <w:kern w:val="0"/>
          <w:sz w:val="32"/>
          <w:szCs w:val="32"/>
        </w:rPr>
        <w:t>作出</w:t>
      </w:r>
      <w:proofErr w:type="gramEnd"/>
      <w:r w:rsidRPr="0090227E">
        <w:rPr>
          <w:rFonts w:ascii="仿宋_GB2312" w:eastAsia="仿宋_GB2312" w:hAnsi="仿宋_GB2312" w:cs="仿宋_GB2312" w:hint="eastAsia"/>
          <w:color w:val="333333"/>
          <w:kern w:val="0"/>
          <w:sz w:val="32"/>
          <w:szCs w:val="32"/>
        </w:rPr>
        <w:t>的积极贡献。习近平走出大殿，数十名僧人手捧哈达欢送总书记。习近平强调，要全面贯彻党的宗教工作基本方针，尊重群众的宗教信仰，坚持独立自主自办原则，依法管理宗教事务，积极引导藏传佛教与社会主义社会相适应，促进宗教和顺、社会和谐、民族和睦，在推动社会发展进步中发挥积极作用。</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lastRenderedPageBreak/>
        <w:t>位于拉萨市老城区的八廓街，距今已有1300多年历史。习近平步行察看八廓街风貌，走进特色商品店，询问旅游文</w:t>
      </w:r>
      <w:proofErr w:type="gramStart"/>
      <w:r w:rsidRPr="0090227E">
        <w:rPr>
          <w:rFonts w:ascii="仿宋_GB2312" w:eastAsia="仿宋_GB2312" w:hAnsi="仿宋_GB2312" w:cs="仿宋_GB2312" w:hint="eastAsia"/>
          <w:color w:val="333333"/>
          <w:kern w:val="0"/>
          <w:sz w:val="32"/>
          <w:szCs w:val="32"/>
        </w:rPr>
        <w:t>创产业</w:t>
      </w:r>
      <w:proofErr w:type="gramEnd"/>
      <w:r w:rsidRPr="0090227E">
        <w:rPr>
          <w:rFonts w:ascii="仿宋_GB2312" w:eastAsia="仿宋_GB2312" w:hAnsi="仿宋_GB2312" w:cs="仿宋_GB2312" w:hint="eastAsia"/>
          <w:color w:val="333333"/>
          <w:kern w:val="0"/>
          <w:sz w:val="32"/>
          <w:szCs w:val="32"/>
        </w:rPr>
        <w:t>发展、藏文化传承保护等情况。各族群众纷纷向总书记问好。习近平挥手向大家致意。习近平接着来到布达拉宫广场，广场上鲜艳的国旗迎风招展，西藏和平解放纪念碑巍峨耸立，布达拉宫气势恢宏。习近平询问布达拉宫保护管理等情况，亲切看望各族群众。广场上的游客和当地群众齐声高呼“总书记好”。习近平指出，西藏是各民族共同开发的，西藏历史是各民族共同书写的，藏族和其他各民族交流贯穿西藏历史发展始终。当前，全面建设社会主义现代化国家的新征程已经开启，西藏发展也站在了新的历史起点上，只要跟中国共产党走、坚定走中国特色社会主义道路，同心协力，加强民族团结，我们就一定能够如期实现第二个百年奋斗目标，实现中华民族伟大复兴的中国梦。习近平祝福各族群众“扎西德勒”。</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当晚，习近平在西藏人民会堂同各族干部群众共同观看民族文艺演出。悠扬的民歌、奔放的舞蹈，展现了西藏独具特色的文化魅力，表达了西藏各族群众坚定不移跟党走，共同创造更加幸福美好生活的坚定信心。</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7月23日上午，习近平听取了西藏自治区党委和政府工作汇报，对西藏各项工作取得的成绩给予肯定，希望自治区党委和政府团结带领广大干部群众，同心协力，砥砺前进，努力建设好团结富裕文明和谐美丽的社会主义现代化新西藏。</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lastRenderedPageBreak/>
        <w:t>习近平强调，要准确把握西藏工作的阶段性特征，扎实做好群众工作，提高社会治理水平，确保国家安全、社会稳定、人民幸福。要坚持把民族团结进步宣传教育与社会主义核心价值观教育、爱国主义教育、反分裂斗争教育、新旧西藏对比教育和马克思主义国家观、历史观、民族观、文化观、宗教观教育结合起来，多谋长久之策，多行固本之举。要加强民族交往交流交融，不断增强各族群众对伟大祖国、中华民族、中华文化、中国共产党、中国特色社会主义的认同，打牢民族团结的思想基础。</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习近平指出，推动西藏高质量发展，要坚持所有发展都要赋予民族团结进步的意义，都要赋予改善民生、凝聚人心的意义，都要有利于提升各族群众获得感、幸福感、安全感。要扬长避短，因地制宜，深化改革开放，加快铁路、公路及其他重大基础设施建设，发展特色产业，加快建设国家清洁能源基地，统筹发展和安全，走出一条符合西藏实际的高质量发展之路。</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习近平强调，这些年来，西藏各族群众生活和精神面貌都发生了很大变化，我所到之处感受到了大家对过上好日子的幸福之情、对党和国家的感恩之情。要坚持以人民为中心的发展思想，推动巩固拓展脱贫攻坚成果同全面推进乡村振兴有效衔接，更加聚焦群众普遍关注的民生问题，办好就业、教育、社保、医疗、养老、托幼、住房等民生实事，一件一件抓落实，让各族群众的获得感成色更足、幸福感更可持续、安全感更有保障。要加强边境基础设施建设，鼓励各族群众扎根边陲、守护国土、建设家乡。</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lastRenderedPageBreak/>
        <w:t>习近平指出，保护好西藏生态环境，利在千秋、泽被天下。要牢固树立绿水青山就是金山银山、冰天雪地也是金山银山的理念，保持战略定力，提高生态环境治理水平，推动青藏高原生物多样性保护，坚定不移走生态优先、绿色发展之路，努力建设人与自然和谐共生的现代化，切实保护好地球第三</w:t>
      </w:r>
      <w:proofErr w:type="gramStart"/>
      <w:r w:rsidRPr="0090227E">
        <w:rPr>
          <w:rFonts w:ascii="仿宋_GB2312" w:eastAsia="仿宋_GB2312" w:hAnsi="仿宋_GB2312" w:cs="仿宋_GB2312" w:hint="eastAsia"/>
          <w:color w:val="333333"/>
          <w:kern w:val="0"/>
          <w:sz w:val="32"/>
          <w:szCs w:val="32"/>
        </w:rPr>
        <w:t>极</w:t>
      </w:r>
      <w:proofErr w:type="gramEnd"/>
      <w:r w:rsidRPr="0090227E">
        <w:rPr>
          <w:rFonts w:ascii="仿宋_GB2312" w:eastAsia="仿宋_GB2312" w:hAnsi="仿宋_GB2312" w:cs="仿宋_GB2312" w:hint="eastAsia"/>
          <w:color w:val="333333"/>
          <w:kern w:val="0"/>
          <w:sz w:val="32"/>
          <w:szCs w:val="32"/>
        </w:rPr>
        <w:t>生态。</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习近平强调，学史力行是党史学习教育的落脚点，要把学史明理、学史增信、学史崇德的成果转化为改造主观世界和客观世界的实际行动。要在锤炼党性上力行，教育引导广大党员、干部发扬党的光荣传统、赓续红色血脉，用伟大建党精神滋养党性修养，坚定理想信念，不断提高政治判断力、政治领悟力、政治执行力，胸怀“国之大者”，始终用党性原则修身律己，切实以坚强党性取信于民、引领群众。要在为民服务上力行，教育引导广大党员、干部始终把人民放在心中最高位置，当好人民群众的知心人、贴心人、领路人，用心用情用力解决好群众</w:t>
      </w:r>
      <w:proofErr w:type="gramStart"/>
      <w:r w:rsidRPr="0090227E">
        <w:rPr>
          <w:rFonts w:ascii="仿宋_GB2312" w:eastAsia="仿宋_GB2312" w:hAnsi="仿宋_GB2312" w:cs="仿宋_GB2312" w:hint="eastAsia"/>
          <w:color w:val="333333"/>
          <w:kern w:val="0"/>
          <w:sz w:val="32"/>
          <w:szCs w:val="32"/>
        </w:rPr>
        <w:t>急难愁盼问题</w:t>
      </w:r>
      <w:proofErr w:type="gramEnd"/>
      <w:r w:rsidRPr="0090227E">
        <w:rPr>
          <w:rFonts w:ascii="仿宋_GB2312" w:eastAsia="仿宋_GB2312" w:hAnsi="仿宋_GB2312" w:cs="仿宋_GB2312" w:hint="eastAsia"/>
          <w:color w:val="333333"/>
          <w:kern w:val="0"/>
          <w:sz w:val="32"/>
          <w:szCs w:val="32"/>
        </w:rPr>
        <w:t>，努力推动全体人民共同富裕取得更加明显的实质性进展。要在推动发展上力行，教育引导党员、干部把学习党史同推动工作结合起来，坚持求真务实、担当作为，创造性落实党中央决策部署，着力破解发展难题、厚</w:t>
      </w:r>
      <w:proofErr w:type="gramStart"/>
      <w:r w:rsidRPr="0090227E">
        <w:rPr>
          <w:rFonts w:ascii="仿宋_GB2312" w:eastAsia="仿宋_GB2312" w:hAnsi="仿宋_GB2312" w:cs="仿宋_GB2312" w:hint="eastAsia"/>
          <w:color w:val="333333"/>
          <w:kern w:val="0"/>
          <w:sz w:val="32"/>
          <w:szCs w:val="32"/>
        </w:rPr>
        <w:t>植发展</w:t>
      </w:r>
      <w:proofErr w:type="gramEnd"/>
      <w:r w:rsidRPr="0090227E">
        <w:rPr>
          <w:rFonts w:ascii="仿宋_GB2312" w:eastAsia="仿宋_GB2312" w:hAnsi="仿宋_GB2312" w:cs="仿宋_GB2312" w:hint="eastAsia"/>
          <w:color w:val="333333"/>
          <w:kern w:val="0"/>
          <w:sz w:val="32"/>
          <w:szCs w:val="32"/>
        </w:rPr>
        <w:t>优势，努力做出无愧于党和人民、无愧于历史和时代的新业绩。</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习近平指出，党中央对西藏干部职工十分关心，从西藏异常艰苦的工作、生活出发，制定了特殊的工资和有关福利政策，要</w:t>
      </w:r>
      <w:r w:rsidRPr="0090227E">
        <w:rPr>
          <w:rFonts w:ascii="仿宋_GB2312" w:eastAsia="仿宋_GB2312" w:hAnsi="仿宋_GB2312" w:cs="仿宋_GB2312" w:hint="eastAsia"/>
          <w:color w:val="333333"/>
          <w:kern w:val="0"/>
          <w:sz w:val="32"/>
          <w:szCs w:val="32"/>
        </w:rPr>
        <w:lastRenderedPageBreak/>
        <w:t>切实抓好落实，重视干部职工健康保障工作，解决好干部职工的后顾之忧。</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汇报会前，习近平分别会见了西藏自治区及有关部门、各地市负责同志和老同志代表，各族各界代表，援藏干部代表，政法干警代表，宗教界爱国人士代表。习近平代表党中央向奋斗在雪域高原的广大同志们致以诚挚的问候。</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7月23日，习近平在拉萨亲切接见了驻西藏部队官兵代表。习近平向驻西藏部队全体指战员致以诚挚的问候，对驻西藏部队</w:t>
      </w:r>
      <w:proofErr w:type="gramStart"/>
      <w:r w:rsidRPr="0090227E">
        <w:rPr>
          <w:rFonts w:ascii="仿宋_GB2312" w:eastAsia="仿宋_GB2312" w:hAnsi="仿宋_GB2312" w:cs="仿宋_GB2312" w:hint="eastAsia"/>
          <w:color w:val="333333"/>
          <w:kern w:val="0"/>
          <w:sz w:val="32"/>
          <w:szCs w:val="32"/>
        </w:rPr>
        <w:t>作出</w:t>
      </w:r>
      <w:proofErr w:type="gramEnd"/>
      <w:r w:rsidRPr="0090227E">
        <w:rPr>
          <w:rFonts w:ascii="仿宋_GB2312" w:eastAsia="仿宋_GB2312" w:hAnsi="仿宋_GB2312" w:cs="仿宋_GB2312" w:hint="eastAsia"/>
          <w:color w:val="333333"/>
          <w:kern w:val="0"/>
          <w:sz w:val="32"/>
          <w:szCs w:val="32"/>
        </w:rPr>
        <w:t>的突出贡献给予充分肯定。他强调，要贯彻新时代党的强军思想，贯彻新时代军事战略方针，大力发扬“老西藏精神”，全面加强练兵备战工作，为推进西藏长治久安和繁荣发展积极贡献力量。</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t>当前，正值全国防汛抗洪关键时期。考察途中，习近平得知河南遭遇极端强降雨后，立即</w:t>
      </w:r>
      <w:proofErr w:type="gramStart"/>
      <w:r w:rsidRPr="0090227E">
        <w:rPr>
          <w:rFonts w:ascii="仿宋_GB2312" w:eastAsia="仿宋_GB2312" w:hAnsi="仿宋_GB2312" w:cs="仿宋_GB2312" w:hint="eastAsia"/>
          <w:color w:val="333333"/>
          <w:kern w:val="0"/>
          <w:sz w:val="32"/>
          <w:szCs w:val="32"/>
        </w:rPr>
        <w:t>作出</w:t>
      </w:r>
      <w:proofErr w:type="gramEnd"/>
      <w:r w:rsidRPr="0090227E">
        <w:rPr>
          <w:rFonts w:ascii="仿宋_GB2312" w:eastAsia="仿宋_GB2312" w:hAnsi="仿宋_GB2312" w:cs="仿宋_GB2312" w:hint="eastAsia"/>
          <w:color w:val="333333"/>
          <w:kern w:val="0"/>
          <w:sz w:val="32"/>
          <w:szCs w:val="32"/>
        </w:rPr>
        <w:t>重要指示，要求始终把保障人民群众生命财产安全放在第一位，迅速组织力量防汛救灾，妥善安置受灾群众，严防次生灾害，最大限度减少人员伤亡和财产损失。习近平要求解放军和武警部队积极协助地方开展抢险救灾工作，国家防总、应急管理部、水利部、交通运输部加强统筹协调，强化气象监测预报和地质灾害评估，抓细抓实各项防汛救灾工作。各地区各有关部门要切实做好各项工作，尽快恢复生产生活秩序，做好受灾群众帮扶救助和卫生防疫工作，注重巩固脱贫攻坚成果。西藏也要落实好这些要求，做好自然灾害防范和处置工作。</w:t>
      </w: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90227E">
        <w:rPr>
          <w:rFonts w:ascii="仿宋_GB2312" w:eastAsia="仿宋_GB2312" w:hAnsi="仿宋_GB2312" w:cs="仿宋_GB2312" w:hint="eastAsia"/>
          <w:color w:val="333333"/>
          <w:kern w:val="0"/>
          <w:sz w:val="32"/>
          <w:szCs w:val="32"/>
        </w:rPr>
        <w:lastRenderedPageBreak/>
        <w:t>丁薛祥、刘鹤、杨晓渡、张又侠、陈希、何立峰以及中央和国家机关有关部门负责同志陪同考察，帕巴拉</w:t>
      </w:r>
      <w:r w:rsidRPr="0090227E">
        <w:rPr>
          <w:rFonts w:ascii="宋体" w:eastAsia="宋体" w:hAnsi="宋体" w:cs="宋体" w:hint="eastAsia"/>
          <w:color w:val="333333"/>
          <w:kern w:val="0"/>
          <w:sz w:val="32"/>
          <w:szCs w:val="32"/>
        </w:rPr>
        <w:t>•</w:t>
      </w:r>
      <w:r w:rsidRPr="0090227E">
        <w:rPr>
          <w:rFonts w:ascii="仿宋_GB2312" w:eastAsia="仿宋_GB2312" w:hAnsi="仿宋_GB2312" w:cs="仿宋_GB2312" w:hint="eastAsia"/>
          <w:color w:val="333333"/>
          <w:kern w:val="0"/>
          <w:sz w:val="32"/>
          <w:szCs w:val="32"/>
        </w:rPr>
        <w:t>格列朗杰参加有关活动。</w:t>
      </w: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Pr="0090227E" w:rsidRDefault="0090227E" w:rsidP="0090227E">
      <w:pPr>
        <w:widowControl/>
        <w:shd w:val="clear" w:color="auto" w:fill="FFFFFF"/>
        <w:adjustRightInd w:val="0"/>
        <w:snapToGrid w:val="0"/>
        <w:spacing w:line="560" w:lineRule="exact"/>
        <w:jc w:val="center"/>
        <w:rPr>
          <w:rFonts w:ascii="方正小标宋简体" w:eastAsia="方正小标宋简体" w:hAnsi="仿宋_GB2312" w:cs="仿宋_GB2312"/>
          <w:color w:val="333333"/>
          <w:kern w:val="0"/>
          <w:sz w:val="44"/>
          <w:szCs w:val="44"/>
        </w:rPr>
      </w:pPr>
      <w:r w:rsidRPr="0090227E">
        <w:rPr>
          <w:rFonts w:ascii="方正小标宋简体" w:eastAsia="方正小标宋简体" w:hAnsi="仿宋_GB2312" w:cs="仿宋_GB2312" w:hint="eastAsia"/>
          <w:color w:val="333333"/>
          <w:kern w:val="0"/>
          <w:sz w:val="44"/>
          <w:szCs w:val="44"/>
        </w:rPr>
        <w:lastRenderedPageBreak/>
        <w:t>总结党的历史经验 加强党的政治建设</w:t>
      </w:r>
    </w:p>
    <w:p w:rsidR="0090227E" w:rsidRPr="0090227E" w:rsidRDefault="0090227E" w:rsidP="0090227E">
      <w:pPr>
        <w:widowControl/>
        <w:shd w:val="clear" w:color="auto" w:fill="FFFFFF"/>
        <w:adjustRightInd w:val="0"/>
        <w:snapToGrid w:val="0"/>
        <w:spacing w:line="560" w:lineRule="exact"/>
        <w:rPr>
          <w:rFonts w:ascii="仿宋_GB2312" w:eastAsia="仿宋_GB2312" w:hAnsi="仿宋_GB2312" w:cs="仿宋_GB2312"/>
          <w:color w:val="333333"/>
          <w:kern w:val="0"/>
          <w:sz w:val="32"/>
          <w:szCs w:val="32"/>
        </w:rPr>
      </w:pP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t>一</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遵义会议作为我们党历史上一次具有伟大转折意义的重要会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(2015年6月16日至18日在贵州调研时的讲话)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t>二</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毛主席在党的七大预备会议上讲过一段名言：“要知道，一个队伍经常是不大整齐的，所以就要常常喊看齐，向左看齐，向右看齐，向中看齐。我们要向中央基准看齐，向大会基准看齐。看齐是原则，有偏差是实际生活，有了偏差，就喊看齐。”毛主席说，看齐是原则，有偏差是实际生活。这是很深刻的道理。就像军队一样，再训练有素的部队也经常要喊看齐，而且要天天喊、时时喊。当然，整队型看齐比较容易，因为那是形体上的，思想上政治上行动上看齐就不那么容易了。经常喊看齐是我们党加强自身建设的规律和经验。只有经常喊看齐，只有各级党组织都经常喊看齐，才能时刻警醒、及时纠偏，使全党始终保持整齐昂扬</w:t>
      </w:r>
      <w:r w:rsidRPr="0090227E">
        <w:rPr>
          <w:rFonts w:ascii="仿宋_GB2312" w:eastAsia="仿宋_GB2312" w:hAnsi="仿宋_GB2312" w:cs="仿宋_GB2312" w:hint="eastAsia"/>
          <w:color w:val="333333"/>
          <w:kern w:val="0"/>
          <w:sz w:val="32"/>
          <w:szCs w:val="32"/>
        </w:rPr>
        <w:lastRenderedPageBreak/>
        <w:t>的奋进状态。不断把领导干部集中到党校来学习培训，一个重要目的就是帮助大家向党中央看齐。</w:t>
      </w:r>
    </w:p>
    <w:p w:rsidR="0090227E" w:rsidRPr="0090227E" w:rsidRDefault="0090227E" w:rsidP="0090227E">
      <w:pPr>
        <w:widowControl/>
        <w:shd w:val="clear" w:color="auto" w:fill="FFFFFF"/>
        <w:adjustRightInd w:val="0"/>
        <w:snapToGrid w:val="0"/>
        <w:spacing w:line="560" w:lineRule="exac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(2015年12月11日在全国党校工作会议上的讲话)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t>三</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党的十一届三中全会以后，我们党总结党内政治生活正反两方面经验特别是“文化大革命”的惨痛教训，于1980年制定了《关于党内政治生活的若干准则》。这个准则，在“文化大革命”结束后的那个特殊时期，对实现政治上、思想上、组织上、作风上的拨乱反正和全党工作中心的转移，促进党内的团结统一、保证改革开放和社会主义现代化建设顺利进行，发挥了十分重要的作用。</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1980年准则，既对当时党内存在的突出矛盾和问题提出了解决的办法，又对党在长期实践中取得的宝贵经验进行了归纳，是对马克思主义建党理论的丰富发展，具有开创性意义，其主要原则和规定今天依然适用。比如，关于党内政治生活的目标和基本准则，关于坚持党的政治路线和思想路线，关于坚持集体领导、反对个人专断，关于维护党的集中统一、严格遵守党的纪律，关于坚持党性，关于要讲真话、言行一致，关于发扬党内民主、正确对待不同意见，关于保障党员权利不受侵犯，关于接受党和群众的监督、不准搞特权，等等。这些都要继续坚持。</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lastRenderedPageBreak/>
        <w:t>(2016年10月24日在中共十八届六中全会上所作的《关于&lt;关于新形势下党内政治生活的若干准则&gt;和&lt;中国共产党党内监督条例&gt;的说明》)</w:t>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t>四</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党的历史、新中国发展的历史都告诉我们：要治理好我们这个大党、治理好我们这个大国，保证党的团结和集中统一至关重要，维护党中央权威至关重要。维护党中央权威，是中央政治局贯彻执行《关于新形势下党内政治生活的若干准则》、《中国共产党党内监督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(2016年12月26日、27日在中共十八届中央政治局民主生活会上的讲话)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t>五</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lastRenderedPageBreak/>
        <w:t xml:space="preserve">　　历史经验表明，我们党作为马克思主义政党，必须旗帜鲜明讲政治，严肃认真开展党内政治生活。讲政治，是我们党补钙壮骨、强身健体的根本保证，是我们党培养自我革命勇气、增强自我净化能力、提高排毒杀</w:t>
      </w:r>
      <w:proofErr w:type="gramStart"/>
      <w:r w:rsidRPr="0090227E">
        <w:rPr>
          <w:rFonts w:ascii="仿宋_GB2312" w:eastAsia="仿宋_GB2312" w:hAnsi="仿宋_GB2312" w:cs="仿宋_GB2312" w:hint="eastAsia"/>
          <w:color w:val="333333"/>
          <w:kern w:val="0"/>
          <w:sz w:val="32"/>
          <w:szCs w:val="32"/>
        </w:rPr>
        <w:t>菌</w:t>
      </w:r>
      <w:proofErr w:type="gramEnd"/>
      <w:r w:rsidRPr="0090227E">
        <w:rPr>
          <w:rFonts w:ascii="仿宋_GB2312" w:eastAsia="仿宋_GB2312" w:hAnsi="仿宋_GB2312" w:cs="仿宋_GB2312" w:hint="eastAsia"/>
          <w:color w:val="333333"/>
          <w:kern w:val="0"/>
          <w:sz w:val="32"/>
          <w:szCs w:val="32"/>
        </w:rPr>
        <w:t>政治免疫力的根本途径。什么时候</w:t>
      </w:r>
      <w:proofErr w:type="gramStart"/>
      <w:r w:rsidRPr="0090227E">
        <w:rPr>
          <w:rFonts w:ascii="仿宋_GB2312" w:eastAsia="仿宋_GB2312" w:hAnsi="仿宋_GB2312" w:cs="仿宋_GB2312" w:hint="eastAsia"/>
          <w:color w:val="333333"/>
          <w:kern w:val="0"/>
          <w:sz w:val="32"/>
          <w:szCs w:val="32"/>
        </w:rPr>
        <w:t>全党讲</w:t>
      </w:r>
      <w:proofErr w:type="gramEnd"/>
      <w:r w:rsidRPr="0090227E">
        <w:rPr>
          <w:rFonts w:ascii="仿宋_GB2312" w:eastAsia="仿宋_GB2312" w:hAnsi="仿宋_GB2312" w:cs="仿宋_GB2312" w:hint="eastAsia"/>
          <w:color w:val="333333"/>
          <w:kern w:val="0"/>
          <w:sz w:val="32"/>
          <w:szCs w:val="32"/>
        </w:rPr>
        <w:t>政治、党内政治生活正常健康，我们党就风清气正、团结统一，充满生机活力，党的事业就蓬勃发展；反之，就弊病丛生、人心涣散、丧失斗志，各种错误思想得不到及时纠正，给党的事业造成严重损失。党的高级干部要注重提高政治能力，牢固树立政治理想，正确把握政治方向，坚定站稳政治立场，严格遵守政治纪律，加强政治历练，积累政治经验，自觉把讲政治贯穿于党性</w:t>
      </w:r>
      <w:proofErr w:type="gramStart"/>
      <w:r w:rsidRPr="0090227E">
        <w:rPr>
          <w:rFonts w:ascii="仿宋_GB2312" w:eastAsia="仿宋_GB2312" w:hAnsi="仿宋_GB2312" w:cs="仿宋_GB2312" w:hint="eastAsia"/>
          <w:color w:val="333333"/>
          <w:kern w:val="0"/>
          <w:sz w:val="32"/>
          <w:szCs w:val="32"/>
        </w:rPr>
        <w:t>锻炼全</w:t>
      </w:r>
      <w:proofErr w:type="gramEnd"/>
      <w:r w:rsidRPr="0090227E">
        <w:rPr>
          <w:rFonts w:ascii="仿宋_GB2312" w:eastAsia="仿宋_GB2312" w:hAnsi="仿宋_GB2312" w:cs="仿宋_GB2312" w:hint="eastAsia"/>
          <w:color w:val="333333"/>
          <w:kern w:val="0"/>
          <w:sz w:val="32"/>
          <w:szCs w:val="32"/>
        </w:rPr>
        <w:t>过程，使自己的政治能力与担任的领导职责相匹配。</w:t>
      </w:r>
    </w:p>
    <w:p w:rsidR="0090227E" w:rsidRPr="0090227E" w:rsidRDefault="0090227E" w:rsidP="0090227E">
      <w:pPr>
        <w:widowControl/>
        <w:shd w:val="clear" w:color="auto" w:fill="FFFFFF"/>
        <w:adjustRightInd w:val="0"/>
        <w:snapToGrid w:val="0"/>
        <w:spacing w:line="560" w:lineRule="exac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(2017年2月13日在省部级主要领导干部学习贯彻十八届六中全会精神专题研讨班开班式上的讲话)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t>六</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旗帜鲜明讲政治是我们党作为马克思主义政党的根本要求。我们党历来重视提高党员的政治觉悟。1927年10月毛泽东同志亲自撰写的“牺牲个人，努力革命，阶级斗争，服从组织，严守秘密，永不叛党”入党誓词，句句都是共产党人政治觉悟的生动写照。总结我们党的历史经验特别是党的十八大以来加强党的全面领导和全面从严治党实践取得的成效，党的十九大旗帜鲜明把党的政治建设摆在首位，并强调要以党的政治建设为统领。</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lastRenderedPageBreak/>
        <w:t xml:space="preserve">　　大家作为中央委员会的成员和省部级主要领导干部，必须把讲政治作为根本要求。讲政治最根本就是要讲党性，在思想政治上讲政治立场、政治方向、政治原则、政治道路，在行动实践上讲维护党中央权威、执行党的政治路线、严格遵守党的政治纪律和政治规矩。党的政治建设的首要任务，就是保证全党服从中央，坚持党中央权威和集中统一领导，绝不能有丝毫含糊和动摇。</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(2018年1月5日在新进中央委员会的委员、候补委员和省部级主要领导干部学习贯彻习近平新时代中国特色社会主义思想和党的十九大精神研讨班上的讲话)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t>七</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党的政治建设是一个永恒课题，来不得半点松懈。我们党历来注重从政治上建设党。从古田会议上毛泽东同志提出思想建党、政治建军原则，到1945年党的七大提出“首先着重在思想上、政治上进行建设，同时也在组织上进行建设”；从新中国成立后毛泽东同志提出“政治工作是一切经济工作的生命线”，到改革开放后邓小平同志强调“到什么时候都得讲政治”，都表明注重从政治上建设党是我们党不断发展壮大、从胜利走向胜利的重要保证。</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(2018年6月29日在十九届中央政治局第六次集体学习时的讲话)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lastRenderedPageBreak/>
        <w:t>八</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政治方向是党生存发展第一位的问题，事关党的前途命运和事业兴衰成败。红军过草地的时候，伙夫同志一起床，不问今天有没有米煮饭，却先问向南走还是向北走。这说明在红军队伍里，即便是一名炊事员，也懂得方向问题比吃什么更重要。如果在方向问题上出现偏离，就会犯颠覆性错误。对此，我们必须有十分清醒的认识。</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(2018年6月29日在十九届中央政治局第六次集体学习时的讲话)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t>九</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w:t>
      </w:r>
      <w:proofErr w:type="gramStart"/>
      <w:r w:rsidRPr="0090227E">
        <w:rPr>
          <w:rFonts w:ascii="仿宋_GB2312" w:eastAsia="仿宋_GB2312" w:hAnsi="仿宋_GB2312" w:cs="仿宋_GB2312" w:hint="eastAsia"/>
          <w:color w:val="333333"/>
          <w:kern w:val="0"/>
          <w:sz w:val="32"/>
          <w:szCs w:val="32"/>
        </w:rPr>
        <w:t>士留下</w:t>
      </w:r>
      <w:proofErr w:type="gramEnd"/>
      <w:r w:rsidRPr="0090227E">
        <w:rPr>
          <w:rFonts w:ascii="仿宋_GB2312" w:eastAsia="仿宋_GB2312" w:hAnsi="仿宋_GB2312" w:cs="仿宋_GB2312" w:hint="eastAsia"/>
          <w:color w:val="333333"/>
          <w:kern w:val="0"/>
          <w:sz w:val="32"/>
          <w:szCs w:val="32"/>
        </w:rPr>
        <w:t>血书，“死到阴间不反水，保护共产党万万年”。革命先烈为了理想和信念慷慨赴死，靠的是信仰。今天，像战争年代</w:t>
      </w:r>
      <w:proofErr w:type="gramStart"/>
      <w:r w:rsidRPr="0090227E">
        <w:rPr>
          <w:rFonts w:ascii="仿宋_GB2312" w:eastAsia="仿宋_GB2312" w:hAnsi="仿宋_GB2312" w:cs="仿宋_GB2312" w:hint="eastAsia"/>
          <w:color w:val="333333"/>
          <w:kern w:val="0"/>
          <w:sz w:val="32"/>
          <w:szCs w:val="32"/>
        </w:rPr>
        <w:t>那种血</w:t>
      </w:r>
      <w:proofErr w:type="gramEnd"/>
      <w:r w:rsidRPr="0090227E">
        <w:rPr>
          <w:rFonts w:ascii="仿宋_GB2312" w:eastAsia="仿宋_GB2312" w:hAnsi="仿宋_GB2312" w:cs="仿宋_GB2312" w:hint="eastAsia"/>
          <w:color w:val="333333"/>
          <w:kern w:val="0"/>
          <w:sz w:val="32"/>
          <w:szCs w:val="32"/>
        </w:rPr>
        <w:t>与火的生死考验少了，但具有新的历史特点的伟大斗争仍然在继续，我们正面临着一系列重大挑战、重大风险、重大阻力、重大矛盾的艰巨考验。没有坚定的理想信念，就会在乱云飞渡的复杂环境中迷失方向、在泰山压顶</w:t>
      </w:r>
      <w:r w:rsidRPr="0090227E">
        <w:rPr>
          <w:rFonts w:ascii="仿宋_GB2312" w:eastAsia="仿宋_GB2312" w:hAnsi="仿宋_GB2312" w:cs="仿宋_GB2312" w:hint="eastAsia"/>
          <w:color w:val="333333"/>
          <w:kern w:val="0"/>
          <w:sz w:val="32"/>
          <w:szCs w:val="32"/>
        </w:rPr>
        <w:lastRenderedPageBreak/>
        <w:t>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rsidR="0090227E" w:rsidRPr="0090227E" w:rsidRDefault="0090227E" w:rsidP="0090227E">
      <w:pPr>
        <w:widowControl/>
        <w:shd w:val="clear" w:color="auto" w:fill="FFFFFF"/>
        <w:adjustRightInd w:val="0"/>
        <w:snapToGrid w:val="0"/>
        <w:spacing w:line="560" w:lineRule="exac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(2019年5月22日在江西考察工作结束时的讲话)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t>十</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讲政治是具体的，“两个维护”要体现在坚决贯彻党中央决策部署的行动上，体现在履职尽责、做好本职工作的实效上，体现在党员、干部的日常言行上。战争年代，党中央和毛主席用电台指挥全党全军，“嘀嗒、嘀嗒”就是党中央和毛主席的声音，全党全军都无条件执行。大家想想，如果党中央发出的号令没人听，做不到令行禁止，那还谈什么维护党中央权威和集中统一领导！</w:t>
      </w:r>
    </w:p>
    <w:p w:rsidR="0090227E" w:rsidRPr="0090227E" w:rsidRDefault="0090227E" w:rsidP="0090227E">
      <w:pPr>
        <w:widowControl/>
        <w:shd w:val="clear" w:color="auto" w:fill="FFFFFF"/>
        <w:adjustRightInd w:val="0"/>
        <w:snapToGrid w:val="0"/>
        <w:spacing w:line="560" w:lineRule="exac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(2019年7月9日在中央和国家机关党的建设工作会议上的讲话)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t>十一</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年轻干部要提高政治能力。在干部干好工作所需的各种能力中，政治能力是第一位的。有了过硬的政治能力，才能做到自觉在思想上政治上行动上同党中央保持高度一致，在任何时候任何</w:t>
      </w:r>
      <w:r w:rsidRPr="0090227E">
        <w:rPr>
          <w:rFonts w:ascii="仿宋_GB2312" w:eastAsia="仿宋_GB2312" w:hAnsi="仿宋_GB2312" w:cs="仿宋_GB2312" w:hint="eastAsia"/>
          <w:color w:val="333333"/>
          <w:kern w:val="0"/>
          <w:sz w:val="32"/>
          <w:szCs w:val="32"/>
        </w:rPr>
        <w:lastRenderedPageBreak/>
        <w:t>情况下都能“不畏浮云遮望眼”、“乱云飞渡仍从容”。提高政治能力，首先要把握正确政治方向，坚持中国共产党领导和我国社会主义制度。在这个问题上，决不能有任何迷糊和动摇！这次抗击新冠肺炎疫情斗争的实践再次证明，中国共产党是风雨来袭时中国人民最可靠的主心骨，我国社会主义制度是抵御风险挑战的最有力制度保证。年轻干部必须坚守一条，凡是有利于坚持党的领导和我国社会主义制度的事就坚定不移做，凡是不利于坚持党的领导和我国社会主义制度的事就坚决不做！要不断提高政治敏锐性和政治鉴别力，观察分析形势首先要把握政治因素，特别是要能够透过现象看本质，做到眼睛亮、见事早、行动快。提高政治能力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(2020年10月10日在2020年秋季学期中央党校(国家行政学院)中青年干部培训班开班式上的讲话)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t>十二</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我们党即将迎来百年华诞。从建党的开天辟地，到新中国成立的改天换地，到改革开放的翻天覆地，再到党的十八大以来党</w:t>
      </w:r>
      <w:r w:rsidRPr="0090227E">
        <w:rPr>
          <w:rFonts w:ascii="仿宋_GB2312" w:eastAsia="仿宋_GB2312" w:hAnsi="仿宋_GB2312" w:cs="仿宋_GB2312" w:hint="eastAsia"/>
          <w:color w:val="333333"/>
          <w:kern w:val="0"/>
          <w:sz w:val="32"/>
          <w:szCs w:val="32"/>
        </w:rPr>
        <w:lastRenderedPageBreak/>
        <w:t>和国家事业取得历史性成就、发生历史性变革，根本原因就在于我们党始终坚守了为中国人民谋幸福、为中华民族谋复兴的初心和使命。我们党要始终做到不忘初心、牢记使命，把党和人民事业长长久久推进下去，必须增强政治意识，善于从政治上看问题，善于把握政治大局，不断提高政治判断力、政治领悟力、政治执行力。</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(2020年12月24日、25日在中共十九届中央政治局民主生活会上的讲话)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t>十三</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旗帜鲜明讲政治，既是马克思主义政党的鲜明特征，也是我们党</w:t>
      </w:r>
      <w:proofErr w:type="gramStart"/>
      <w:r w:rsidRPr="0090227E">
        <w:rPr>
          <w:rFonts w:ascii="仿宋_GB2312" w:eastAsia="仿宋_GB2312" w:hAnsi="仿宋_GB2312" w:cs="仿宋_GB2312" w:hint="eastAsia"/>
          <w:color w:val="333333"/>
          <w:kern w:val="0"/>
          <w:sz w:val="32"/>
          <w:szCs w:val="32"/>
        </w:rPr>
        <w:t>一</w:t>
      </w:r>
      <w:proofErr w:type="gramEnd"/>
      <w:r w:rsidRPr="0090227E">
        <w:rPr>
          <w:rFonts w:ascii="仿宋_GB2312" w:eastAsia="仿宋_GB2312" w:hAnsi="仿宋_GB2312" w:cs="仿宋_GB2312" w:hint="eastAsia"/>
          <w:color w:val="333333"/>
          <w:kern w:val="0"/>
          <w:sz w:val="32"/>
          <w:szCs w:val="32"/>
        </w:rPr>
        <w:t>以贯之的政治优势。党领导人民治国理政，最重要的就是坚持正确政治方向，始终保持我们党的政治本色，始终沿着中国特色社会主义道路前进。中央政治局的同志要找准坐标、选准方位、瞄准靶心，善于从政治上观察和处理问题，使讲政治的要求从外部要求转化为内在主动。</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(2020年12月24日、25日在中共十九届中央政治局民主生活会上的讲话)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t>十四</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lastRenderedPageBreak/>
        <w:t xml:space="preserve">　　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(2020年12月24日、25日在中共十九届中央政治局民主生活会上的讲话)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t>十五</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w:t>
      </w:r>
      <w:proofErr w:type="gramStart"/>
      <w:r w:rsidRPr="0090227E">
        <w:rPr>
          <w:rFonts w:ascii="仿宋_GB2312" w:eastAsia="仿宋_GB2312" w:hAnsi="仿宋_GB2312" w:cs="仿宋_GB2312" w:hint="eastAsia"/>
          <w:color w:val="333333"/>
          <w:kern w:val="0"/>
          <w:sz w:val="32"/>
          <w:szCs w:val="32"/>
        </w:rPr>
        <w:t>张国焘挟兵自重</w:t>
      </w:r>
      <w:proofErr w:type="gramEnd"/>
      <w:r w:rsidRPr="0090227E">
        <w:rPr>
          <w:rFonts w:ascii="仿宋_GB2312" w:eastAsia="仿宋_GB2312" w:hAnsi="仿宋_GB2312" w:cs="仿宋_GB2312" w:hint="eastAsia"/>
          <w:color w:val="333333"/>
          <w:kern w:val="0"/>
          <w:sz w:val="32"/>
          <w:szCs w:val="32"/>
        </w:rPr>
        <w:t>、另立中央，公然走上分裂党和红军</w:t>
      </w:r>
      <w:r w:rsidRPr="0090227E">
        <w:rPr>
          <w:rFonts w:ascii="仿宋_GB2312" w:eastAsia="仿宋_GB2312" w:hAnsi="仿宋_GB2312" w:cs="仿宋_GB2312" w:hint="eastAsia"/>
          <w:color w:val="333333"/>
          <w:kern w:val="0"/>
          <w:sz w:val="32"/>
          <w:szCs w:val="32"/>
        </w:rPr>
        <w:lastRenderedPageBreak/>
        <w:t>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(2021年2月20日在党史学习教育动员大会上的讲话)</w:t>
      </w:r>
    </w:p>
    <w:p w:rsidR="0090227E" w:rsidRPr="0090227E" w:rsidRDefault="0090227E" w:rsidP="0090227E">
      <w:pPr>
        <w:widowControl/>
        <w:shd w:val="clear" w:color="auto" w:fill="FFFFFF"/>
        <w:adjustRightInd w:val="0"/>
        <w:snapToGrid w:val="0"/>
        <w:spacing w:before="100" w:beforeAutospacing="1" w:after="100" w:afterAutospacing="1" w:line="560" w:lineRule="exact"/>
        <w:jc w:val="center"/>
        <w:rPr>
          <w:rFonts w:ascii="思源黑体 CN Bold" w:eastAsia="思源黑体 CN Bold" w:hAnsi="思源黑体 CN Bold" w:cs="仿宋_GB2312"/>
          <w:color w:val="333333"/>
          <w:kern w:val="0"/>
          <w:sz w:val="32"/>
          <w:szCs w:val="32"/>
        </w:rPr>
      </w:pPr>
      <w:r w:rsidRPr="0090227E">
        <w:rPr>
          <w:rFonts w:ascii="思源黑体 CN Bold" w:eastAsia="思源黑体 CN Bold" w:hAnsi="思源黑体 CN Bold" w:cs="仿宋_GB2312" w:hint="eastAsia"/>
          <w:color w:val="333333"/>
          <w:kern w:val="0"/>
          <w:sz w:val="32"/>
          <w:szCs w:val="32"/>
        </w:rPr>
        <w:t>十六</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w:t>
      </w:r>
      <w:proofErr w:type="gramStart"/>
      <w:r w:rsidRPr="0090227E">
        <w:rPr>
          <w:rFonts w:ascii="仿宋_GB2312" w:eastAsia="仿宋_GB2312" w:hAnsi="仿宋_GB2312" w:cs="仿宋_GB2312" w:hint="eastAsia"/>
          <w:color w:val="333333"/>
          <w:kern w:val="0"/>
          <w:sz w:val="32"/>
          <w:szCs w:val="32"/>
        </w:rPr>
        <w:t>不</w:t>
      </w:r>
      <w:proofErr w:type="gramEnd"/>
      <w:r w:rsidRPr="0090227E">
        <w:rPr>
          <w:rFonts w:ascii="仿宋_GB2312" w:eastAsia="仿宋_GB2312" w:hAnsi="仿宋_GB2312" w:cs="仿宋_GB2312" w:hint="eastAsia"/>
          <w:color w:val="333333"/>
          <w:kern w:val="0"/>
          <w:sz w:val="32"/>
          <w:szCs w:val="32"/>
        </w:rPr>
        <w:t>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rsidR="0090227E" w:rsidRPr="0090227E" w:rsidRDefault="0090227E" w:rsidP="0090227E">
      <w:pPr>
        <w:widowControl/>
        <w:shd w:val="clear" w:color="auto" w:fill="FFFFFF"/>
        <w:adjustRightInd w:val="0"/>
        <w:snapToGrid w:val="0"/>
        <w:spacing w:before="100" w:beforeAutospacing="1" w:after="100" w:afterAutospacing="1" w:line="560" w:lineRule="exact"/>
        <w:jc w:val="lef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lastRenderedPageBreak/>
        <w:t>(2021年2月20日在党史学习教育动员大会上的讲话)</w:t>
      </w:r>
    </w:p>
    <w:p w:rsidR="0090227E" w:rsidRPr="0090227E" w:rsidRDefault="0090227E" w:rsidP="0090227E">
      <w:pPr>
        <w:widowControl/>
        <w:shd w:val="clear" w:color="auto" w:fill="FFFFFF"/>
        <w:adjustRightInd w:val="0"/>
        <w:snapToGrid w:val="0"/>
        <w:spacing w:line="560" w:lineRule="exact"/>
        <w:rPr>
          <w:rFonts w:ascii="仿宋_GB2312" w:eastAsia="仿宋_GB2312" w:hAnsi="仿宋_GB2312" w:cs="仿宋_GB2312"/>
          <w:color w:val="333333"/>
          <w:kern w:val="0"/>
          <w:sz w:val="32"/>
          <w:szCs w:val="32"/>
        </w:rPr>
      </w:pPr>
      <w:r w:rsidRPr="0090227E">
        <w:rPr>
          <w:rFonts w:ascii="仿宋_GB2312" w:eastAsia="仿宋_GB2312" w:hAnsi="仿宋_GB2312" w:cs="仿宋_GB2312" w:hint="eastAsia"/>
          <w:color w:val="333333"/>
          <w:kern w:val="0"/>
          <w:sz w:val="32"/>
          <w:szCs w:val="32"/>
        </w:rPr>
        <w:t xml:space="preserve">　　※这是习近平总书记2015年6月至2021年2月期间文稿中有关总结党的历史经验，加强党的政治建设内容的节录。</w:t>
      </w: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p>
    <w:p w:rsidR="0090227E" w:rsidRPr="0090227E" w:rsidRDefault="0090227E" w:rsidP="0090227E">
      <w:pPr>
        <w:widowControl/>
        <w:shd w:val="clear" w:color="auto" w:fill="FFFFFF"/>
        <w:adjustRightInd w:val="0"/>
        <w:snapToGrid w:val="0"/>
        <w:spacing w:line="560" w:lineRule="exact"/>
        <w:ind w:firstLineChars="200" w:firstLine="640"/>
        <w:rPr>
          <w:rFonts w:ascii="仿宋_GB2312" w:eastAsia="仿宋_GB2312" w:hAnsi="仿宋_GB2312" w:cs="仿宋_GB2312"/>
          <w:color w:val="333333"/>
          <w:kern w:val="0"/>
          <w:sz w:val="32"/>
          <w:szCs w:val="32"/>
        </w:rPr>
      </w:pPr>
    </w:p>
    <w:sectPr w:rsidR="0090227E" w:rsidRPr="0090227E" w:rsidSect="003803D6">
      <w:footerReference w:type="default" r:id="rId9"/>
      <w:pgSz w:w="11906" w:h="16838"/>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45E" w:rsidRDefault="004F745E" w:rsidP="003803D6">
      <w:r>
        <w:separator/>
      </w:r>
    </w:p>
  </w:endnote>
  <w:endnote w:type="continuationSeparator" w:id="0">
    <w:p w:rsidR="004F745E" w:rsidRDefault="004F745E" w:rsidP="0038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思源黑体 CN Bold">
    <w:panose1 w:val="00000000000000000000"/>
    <w:charset w:val="86"/>
    <w:family w:val="swiss"/>
    <w:notTrueType/>
    <w:pitch w:val="variable"/>
    <w:sig w:usb0="20000207" w:usb1="2ADF3C10" w:usb2="00000016" w:usb3="00000000" w:csb0="00060107"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D6" w:rsidRDefault="00FD3E2D">
    <w:pPr>
      <w:pStyle w:val="a3"/>
      <w:jc w:val="center"/>
    </w:pPr>
    <w:r>
      <w:fldChar w:fldCharType="begin"/>
    </w:r>
    <w:r w:rsidR="00FA45A4">
      <w:instrText xml:space="preserve"> PAGE   \* MERGEFORMAT </w:instrText>
    </w:r>
    <w:r>
      <w:fldChar w:fldCharType="separate"/>
    </w:r>
    <w:r w:rsidR="00A91B58" w:rsidRPr="00A91B58">
      <w:rPr>
        <w:noProof/>
        <w:lang w:val="zh-CN"/>
      </w:rPr>
      <w:t>1</w:t>
    </w:r>
    <w:r>
      <w:rPr>
        <w:lang w:val="zh-CN"/>
      </w:rPr>
      <w:fldChar w:fldCharType="end"/>
    </w:r>
  </w:p>
  <w:p w:rsidR="003803D6" w:rsidRDefault="003803D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45E" w:rsidRDefault="004F745E" w:rsidP="003803D6">
      <w:r>
        <w:separator/>
      </w:r>
    </w:p>
  </w:footnote>
  <w:footnote w:type="continuationSeparator" w:id="0">
    <w:p w:rsidR="004F745E" w:rsidRDefault="004F745E" w:rsidP="00380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71B62"/>
    <w:multiLevelType w:val="multilevel"/>
    <w:tmpl w:val="77571B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41FA"/>
    <w:rsid w:val="00012EB0"/>
    <w:rsid w:val="000A2264"/>
    <w:rsid w:val="00115C30"/>
    <w:rsid w:val="00126F3D"/>
    <w:rsid w:val="00147F77"/>
    <w:rsid w:val="00152871"/>
    <w:rsid w:val="00196908"/>
    <w:rsid w:val="001D529C"/>
    <w:rsid w:val="002039AA"/>
    <w:rsid w:val="00237973"/>
    <w:rsid w:val="002464FD"/>
    <w:rsid w:val="002541FA"/>
    <w:rsid w:val="00276352"/>
    <w:rsid w:val="00281AD3"/>
    <w:rsid w:val="00282E2C"/>
    <w:rsid w:val="00303FF2"/>
    <w:rsid w:val="00304B9F"/>
    <w:rsid w:val="0031606C"/>
    <w:rsid w:val="0032339D"/>
    <w:rsid w:val="00336A19"/>
    <w:rsid w:val="00346993"/>
    <w:rsid w:val="003803D6"/>
    <w:rsid w:val="0039669E"/>
    <w:rsid w:val="003A0D3A"/>
    <w:rsid w:val="003C1A98"/>
    <w:rsid w:val="004018A7"/>
    <w:rsid w:val="0040484E"/>
    <w:rsid w:val="004F745E"/>
    <w:rsid w:val="005227E1"/>
    <w:rsid w:val="005618FD"/>
    <w:rsid w:val="005E5A63"/>
    <w:rsid w:val="005F49EA"/>
    <w:rsid w:val="005F7C50"/>
    <w:rsid w:val="006016BA"/>
    <w:rsid w:val="00636D1D"/>
    <w:rsid w:val="006431B3"/>
    <w:rsid w:val="00663376"/>
    <w:rsid w:val="00696C0C"/>
    <w:rsid w:val="006C48EF"/>
    <w:rsid w:val="0077558F"/>
    <w:rsid w:val="007A0B71"/>
    <w:rsid w:val="007C066F"/>
    <w:rsid w:val="007C47DE"/>
    <w:rsid w:val="007C5813"/>
    <w:rsid w:val="007D48D1"/>
    <w:rsid w:val="0086534F"/>
    <w:rsid w:val="008B4BFD"/>
    <w:rsid w:val="008C4EB2"/>
    <w:rsid w:val="008E67F0"/>
    <w:rsid w:val="0090227E"/>
    <w:rsid w:val="00903F30"/>
    <w:rsid w:val="0092493E"/>
    <w:rsid w:val="00970ADC"/>
    <w:rsid w:val="009A1C12"/>
    <w:rsid w:val="00A33653"/>
    <w:rsid w:val="00A91B58"/>
    <w:rsid w:val="00AB0BB1"/>
    <w:rsid w:val="00AB1FAE"/>
    <w:rsid w:val="00B239DE"/>
    <w:rsid w:val="00B27285"/>
    <w:rsid w:val="00B31C4F"/>
    <w:rsid w:val="00BD2AB6"/>
    <w:rsid w:val="00BF4B01"/>
    <w:rsid w:val="00C044AD"/>
    <w:rsid w:val="00C30DD9"/>
    <w:rsid w:val="00C456BA"/>
    <w:rsid w:val="00C574C9"/>
    <w:rsid w:val="00C610F0"/>
    <w:rsid w:val="00D61A2C"/>
    <w:rsid w:val="00DB004D"/>
    <w:rsid w:val="00DE4146"/>
    <w:rsid w:val="00DF125E"/>
    <w:rsid w:val="00E250BE"/>
    <w:rsid w:val="00E87F9F"/>
    <w:rsid w:val="00EB2982"/>
    <w:rsid w:val="00F03B4D"/>
    <w:rsid w:val="00F049EB"/>
    <w:rsid w:val="00F117E6"/>
    <w:rsid w:val="00F27ACE"/>
    <w:rsid w:val="00F46D30"/>
    <w:rsid w:val="00F5310D"/>
    <w:rsid w:val="00F57849"/>
    <w:rsid w:val="00F91452"/>
    <w:rsid w:val="00FA45A4"/>
    <w:rsid w:val="00FA47F6"/>
    <w:rsid w:val="00FD3E2D"/>
    <w:rsid w:val="1BB77044"/>
    <w:rsid w:val="39397B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3D6"/>
    <w:pPr>
      <w:widowControl w:val="0"/>
      <w:jc w:val="both"/>
    </w:pPr>
    <w:rPr>
      <w:kern w:val="2"/>
      <w:sz w:val="21"/>
      <w:szCs w:val="22"/>
    </w:rPr>
  </w:style>
  <w:style w:type="paragraph" w:styleId="1">
    <w:name w:val="heading 1"/>
    <w:basedOn w:val="a"/>
    <w:next w:val="a"/>
    <w:link w:val="1Char"/>
    <w:uiPriority w:val="9"/>
    <w:qFormat/>
    <w:rsid w:val="003803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803D6"/>
    <w:pPr>
      <w:tabs>
        <w:tab w:val="center" w:pos="4153"/>
        <w:tab w:val="right" w:pos="8306"/>
      </w:tabs>
      <w:snapToGrid w:val="0"/>
      <w:jc w:val="left"/>
    </w:pPr>
    <w:rPr>
      <w:sz w:val="18"/>
      <w:szCs w:val="18"/>
    </w:rPr>
  </w:style>
  <w:style w:type="paragraph" w:styleId="a4">
    <w:name w:val="header"/>
    <w:basedOn w:val="a"/>
    <w:link w:val="Char0"/>
    <w:uiPriority w:val="99"/>
    <w:unhideWhenUsed/>
    <w:rsid w:val="003803D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803D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803D6"/>
    <w:rPr>
      <w:b/>
      <w:bCs/>
    </w:rPr>
  </w:style>
  <w:style w:type="character" w:styleId="a7">
    <w:name w:val="Hyperlink"/>
    <w:basedOn w:val="a0"/>
    <w:uiPriority w:val="99"/>
    <w:unhideWhenUsed/>
    <w:qFormat/>
    <w:rsid w:val="003803D6"/>
    <w:rPr>
      <w:color w:val="0000FF"/>
      <w:u w:val="single"/>
    </w:rPr>
  </w:style>
  <w:style w:type="character" w:customStyle="1" w:styleId="Char0">
    <w:name w:val="页眉 Char"/>
    <w:basedOn w:val="a0"/>
    <w:link w:val="a4"/>
    <w:uiPriority w:val="99"/>
    <w:rsid w:val="003803D6"/>
    <w:rPr>
      <w:sz w:val="18"/>
      <w:szCs w:val="18"/>
    </w:rPr>
  </w:style>
  <w:style w:type="character" w:customStyle="1" w:styleId="Char">
    <w:name w:val="页脚 Char"/>
    <w:basedOn w:val="a0"/>
    <w:link w:val="a3"/>
    <w:uiPriority w:val="99"/>
    <w:qFormat/>
    <w:rsid w:val="003803D6"/>
    <w:rPr>
      <w:sz w:val="18"/>
      <w:szCs w:val="18"/>
    </w:rPr>
  </w:style>
  <w:style w:type="paragraph" w:styleId="a8">
    <w:name w:val="List Paragraph"/>
    <w:basedOn w:val="a"/>
    <w:uiPriority w:val="34"/>
    <w:qFormat/>
    <w:rsid w:val="003803D6"/>
    <w:pPr>
      <w:ind w:firstLineChars="200" w:firstLine="420"/>
    </w:pPr>
  </w:style>
  <w:style w:type="character" w:customStyle="1" w:styleId="1Char">
    <w:name w:val="标题 1 Char"/>
    <w:basedOn w:val="a0"/>
    <w:link w:val="1"/>
    <w:uiPriority w:val="9"/>
    <w:qFormat/>
    <w:rsid w:val="003803D6"/>
    <w:rPr>
      <w:rFonts w:ascii="宋体" w:eastAsia="宋体" w:hAnsi="宋体" w:cs="宋体"/>
      <w:b/>
      <w:bCs/>
      <w:kern w:val="36"/>
      <w:sz w:val="48"/>
      <w:szCs w:val="48"/>
    </w:rPr>
  </w:style>
  <w:style w:type="paragraph" w:styleId="a9">
    <w:name w:val="Balloon Text"/>
    <w:basedOn w:val="a"/>
    <w:link w:val="Char1"/>
    <w:uiPriority w:val="99"/>
    <w:semiHidden/>
    <w:unhideWhenUsed/>
    <w:rsid w:val="00970ADC"/>
    <w:rPr>
      <w:sz w:val="18"/>
      <w:szCs w:val="18"/>
    </w:rPr>
  </w:style>
  <w:style w:type="character" w:customStyle="1" w:styleId="Char1">
    <w:name w:val="批注框文本 Char"/>
    <w:basedOn w:val="a0"/>
    <w:link w:val="a9"/>
    <w:uiPriority w:val="99"/>
    <w:semiHidden/>
    <w:rsid w:val="00970AD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3701">
      <w:bodyDiv w:val="1"/>
      <w:marLeft w:val="0"/>
      <w:marRight w:val="0"/>
      <w:marTop w:val="0"/>
      <w:marBottom w:val="0"/>
      <w:divBdr>
        <w:top w:val="none" w:sz="0" w:space="0" w:color="auto"/>
        <w:left w:val="none" w:sz="0" w:space="0" w:color="auto"/>
        <w:bottom w:val="none" w:sz="0" w:space="0" w:color="auto"/>
        <w:right w:val="none" w:sz="0" w:space="0" w:color="auto"/>
      </w:divBdr>
    </w:div>
    <w:div w:id="153959073">
      <w:bodyDiv w:val="1"/>
      <w:marLeft w:val="0"/>
      <w:marRight w:val="0"/>
      <w:marTop w:val="0"/>
      <w:marBottom w:val="0"/>
      <w:divBdr>
        <w:top w:val="none" w:sz="0" w:space="0" w:color="auto"/>
        <w:left w:val="none" w:sz="0" w:space="0" w:color="auto"/>
        <w:bottom w:val="none" w:sz="0" w:space="0" w:color="auto"/>
        <w:right w:val="none" w:sz="0" w:space="0" w:color="auto"/>
      </w:divBdr>
    </w:div>
    <w:div w:id="182868444">
      <w:bodyDiv w:val="1"/>
      <w:marLeft w:val="0"/>
      <w:marRight w:val="0"/>
      <w:marTop w:val="0"/>
      <w:marBottom w:val="0"/>
      <w:divBdr>
        <w:top w:val="none" w:sz="0" w:space="0" w:color="auto"/>
        <w:left w:val="none" w:sz="0" w:space="0" w:color="auto"/>
        <w:bottom w:val="none" w:sz="0" w:space="0" w:color="auto"/>
        <w:right w:val="none" w:sz="0" w:space="0" w:color="auto"/>
      </w:divBdr>
    </w:div>
    <w:div w:id="227228388">
      <w:bodyDiv w:val="1"/>
      <w:marLeft w:val="0"/>
      <w:marRight w:val="0"/>
      <w:marTop w:val="0"/>
      <w:marBottom w:val="0"/>
      <w:divBdr>
        <w:top w:val="none" w:sz="0" w:space="0" w:color="auto"/>
        <w:left w:val="none" w:sz="0" w:space="0" w:color="auto"/>
        <w:bottom w:val="none" w:sz="0" w:space="0" w:color="auto"/>
        <w:right w:val="none" w:sz="0" w:space="0" w:color="auto"/>
      </w:divBdr>
    </w:div>
    <w:div w:id="285237636">
      <w:bodyDiv w:val="1"/>
      <w:marLeft w:val="0"/>
      <w:marRight w:val="0"/>
      <w:marTop w:val="0"/>
      <w:marBottom w:val="0"/>
      <w:divBdr>
        <w:top w:val="none" w:sz="0" w:space="0" w:color="auto"/>
        <w:left w:val="none" w:sz="0" w:space="0" w:color="auto"/>
        <w:bottom w:val="none" w:sz="0" w:space="0" w:color="auto"/>
        <w:right w:val="none" w:sz="0" w:space="0" w:color="auto"/>
      </w:divBdr>
    </w:div>
    <w:div w:id="372582428">
      <w:bodyDiv w:val="1"/>
      <w:marLeft w:val="0"/>
      <w:marRight w:val="0"/>
      <w:marTop w:val="0"/>
      <w:marBottom w:val="0"/>
      <w:divBdr>
        <w:top w:val="none" w:sz="0" w:space="0" w:color="auto"/>
        <w:left w:val="none" w:sz="0" w:space="0" w:color="auto"/>
        <w:bottom w:val="none" w:sz="0" w:space="0" w:color="auto"/>
        <w:right w:val="none" w:sz="0" w:space="0" w:color="auto"/>
      </w:divBdr>
    </w:div>
    <w:div w:id="391387919">
      <w:bodyDiv w:val="1"/>
      <w:marLeft w:val="0"/>
      <w:marRight w:val="0"/>
      <w:marTop w:val="0"/>
      <w:marBottom w:val="0"/>
      <w:divBdr>
        <w:top w:val="none" w:sz="0" w:space="0" w:color="auto"/>
        <w:left w:val="none" w:sz="0" w:space="0" w:color="auto"/>
        <w:bottom w:val="none" w:sz="0" w:space="0" w:color="auto"/>
        <w:right w:val="none" w:sz="0" w:space="0" w:color="auto"/>
      </w:divBdr>
    </w:div>
    <w:div w:id="392119290">
      <w:bodyDiv w:val="1"/>
      <w:marLeft w:val="0"/>
      <w:marRight w:val="0"/>
      <w:marTop w:val="0"/>
      <w:marBottom w:val="0"/>
      <w:divBdr>
        <w:top w:val="none" w:sz="0" w:space="0" w:color="auto"/>
        <w:left w:val="none" w:sz="0" w:space="0" w:color="auto"/>
        <w:bottom w:val="none" w:sz="0" w:space="0" w:color="auto"/>
        <w:right w:val="none" w:sz="0" w:space="0" w:color="auto"/>
      </w:divBdr>
    </w:div>
    <w:div w:id="408893590">
      <w:bodyDiv w:val="1"/>
      <w:marLeft w:val="0"/>
      <w:marRight w:val="0"/>
      <w:marTop w:val="0"/>
      <w:marBottom w:val="0"/>
      <w:divBdr>
        <w:top w:val="none" w:sz="0" w:space="0" w:color="auto"/>
        <w:left w:val="none" w:sz="0" w:space="0" w:color="auto"/>
        <w:bottom w:val="none" w:sz="0" w:space="0" w:color="auto"/>
        <w:right w:val="none" w:sz="0" w:space="0" w:color="auto"/>
      </w:divBdr>
    </w:div>
    <w:div w:id="486634313">
      <w:bodyDiv w:val="1"/>
      <w:marLeft w:val="0"/>
      <w:marRight w:val="0"/>
      <w:marTop w:val="0"/>
      <w:marBottom w:val="0"/>
      <w:divBdr>
        <w:top w:val="none" w:sz="0" w:space="0" w:color="auto"/>
        <w:left w:val="none" w:sz="0" w:space="0" w:color="auto"/>
        <w:bottom w:val="none" w:sz="0" w:space="0" w:color="auto"/>
        <w:right w:val="none" w:sz="0" w:space="0" w:color="auto"/>
      </w:divBdr>
    </w:div>
    <w:div w:id="749813962">
      <w:bodyDiv w:val="1"/>
      <w:marLeft w:val="0"/>
      <w:marRight w:val="0"/>
      <w:marTop w:val="0"/>
      <w:marBottom w:val="0"/>
      <w:divBdr>
        <w:top w:val="none" w:sz="0" w:space="0" w:color="auto"/>
        <w:left w:val="none" w:sz="0" w:space="0" w:color="auto"/>
        <w:bottom w:val="none" w:sz="0" w:space="0" w:color="auto"/>
        <w:right w:val="none" w:sz="0" w:space="0" w:color="auto"/>
      </w:divBdr>
    </w:div>
    <w:div w:id="847908136">
      <w:bodyDiv w:val="1"/>
      <w:marLeft w:val="0"/>
      <w:marRight w:val="0"/>
      <w:marTop w:val="0"/>
      <w:marBottom w:val="0"/>
      <w:divBdr>
        <w:top w:val="none" w:sz="0" w:space="0" w:color="auto"/>
        <w:left w:val="none" w:sz="0" w:space="0" w:color="auto"/>
        <w:bottom w:val="none" w:sz="0" w:space="0" w:color="auto"/>
        <w:right w:val="none" w:sz="0" w:space="0" w:color="auto"/>
      </w:divBdr>
    </w:div>
    <w:div w:id="942417296">
      <w:bodyDiv w:val="1"/>
      <w:marLeft w:val="0"/>
      <w:marRight w:val="0"/>
      <w:marTop w:val="0"/>
      <w:marBottom w:val="0"/>
      <w:divBdr>
        <w:top w:val="none" w:sz="0" w:space="0" w:color="auto"/>
        <w:left w:val="none" w:sz="0" w:space="0" w:color="auto"/>
        <w:bottom w:val="none" w:sz="0" w:space="0" w:color="auto"/>
        <w:right w:val="none" w:sz="0" w:space="0" w:color="auto"/>
      </w:divBdr>
    </w:div>
    <w:div w:id="1287736493">
      <w:bodyDiv w:val="1"/>
      <w:marLeft w:val="0"/>
      <w:marRight w:val="0"/>
      <w:marTop w:val="0"/>
      <w:marBottom w:val="0"/>
      <w:divBdr>
        <w:top w:val="none" w:sz="0" w:space="0" w:color="auto"/>
        <w:left w:val="none" w:sz="0" w:space="0" w:color="auto"/>
        <w:bottom w:val="none" w:sz="0" w:space="0" w:color="auto"/>
        <w:right w:val="none" w:sz="0" w:space="0" w:color="auto"/>
      </w:divBdr>
    </w:div>
    <w:div w:id="1405564439">
      <w:bodyDiv w:val="1"/>
      <w:marLeft w:val="0"/>
      <w:marRight w:val="0"/>
      <w:marTop w:val="0"/>
      <w:marBottom w:val="0"/>
      <w:divBdr>
        <w:top w:val="none" w:sz="0" w:space="0" w:color="auto"/>
        <w:left w:val="none" w:sz="0" w:space="0" w:color="auto"/>
        <w:bottom w:val="none" w:sz="0" w:space="0" w:color="auto"/>
        <w:right w:val="none" w:sz="0" w:space="0" w:color="auto"/>
      </w:divBdr>
    </w:div>
    <w:div w:id="1426461984">
      <w:bodyDiv w:val="1"/>
      <w:marLeft w:val="0"/>
      <w:marRight w:val="0"/>
      <w:marTop w:val="0"/>
      <w:marBottom w:val="0"/>
      <w:divBdr>
        <w:top w:val="none" w:sz="0" w:space="0" w:color="auto"/>
        <w:left w:val="none" w:sz="0" w:space="0" w:color="auto"/>
        <w:bottom w:val="none" w:sz="0" w:space="0" w:color="auto"/>
        <w:right w:val="none" w:sz="0" w:space="0" w:color="auto"/>
      </w:divBdr>
    </w:div>
    <w:div w:id="1445346741">
      <w:bodyDiv w:val="1"/>
      <w:marLeft w:val="0"/>
      <w:marRight w:val="0"/>
      <w:marTop w:val="0"/>
      <w:marBottom w:val="0"/>
      <w:divBdr>
        <w:top w:val="none" w:sz="0" w:space="0" w:color="auto"/>
        <w:left w:val="none" w:sz="0" w:space="0" w:color="auto"/>
        <w:bottom w:val="none" w:sz="0" w:space="0" w:color="auto"/>
        <w:right w:val="none" w:sz="0" w:space="0" w:color="auto"/>
      </w:divBdr>
    </w:div>
    <w:div w:id="1482498931">
      <w:bodyDiv w:val="1"/>
      <w:marLeft w:val="0"/>
      <w:marRight w:val="0"/>
      <w:marTop w:val="0"/>
      <w:marBottom w:val="0"/>
      <w:divBdr>
        <w:top w:val="none" w:sz="0" w:space="0" w:color="auto"/>
        <w:left w:val="none" w:sz="0" w:space="0" w:color="auto"/>
        <w:bottom w:val="none" w:sz="0" w:space="0" w:color="auto"/>
        <w:right w:val="none" w:sz="0" w:space="0" w:color="auto"/>
      </w:divBdr>
    </w:div>
    <w:div w:id="1482769968">
      <w:bodyDiv w:val="1"/>
      <w:marLeft w:val="0"/>
      <w:marRight w:val="0"/>
      <w:marTop w:val="0"/>
      <w:marBottom w:val="0"/>
      <w:divBdr>
        <w:top w:val="none" w:sz="0" w:space="0" w:color="auto"/>
        <w:left w:val="none" w:sz="0" w:space="0" w:color="auto"/>
        <w:bottom w:val="none" w:sz="0" w:space="0" w:color="auto"/>
        <w:right w:val="none" w:sz="0" w:space="0" w:color="auto"/>
      </w:divBdr>
    </w:div>
    <w:div w:id="1489010416">
      <w:bodyDiv w:val="1"/>
      <w:marLeft w:val="0"/>
      <w:marRight w:val="0"/>
      <w:marTop w:val="0"/>
      <w:marBottom w:val="0"/>
      <w:divBdr>
        <w:top w:val="none" w:sz="0" w:space="0" w:color="auto"/>
        <w:left w:val="none" w:sz="0" w:space="0" w:color="auto"/>
        <w:bottom w:val="none" w:sz="0" w:space="0" w:color="auto"/>
        <w:right w:val="none" w:sz="0" w:space="0" w:color="auto"/>
      </w:divBdr>
    </w:div>
    <w:div w:id="1726874775">
      <w:bodyDiv w:val="1"/>
      <w:marLeft w:val="0"/>
      <w:marRight w:val="0"/>
      <w:marTop w:val="0"/>
      <w:marBottom w:val="0"/>
      <w:divBdr>
        <w:top w:val="none" w:sz="0" w:space="0" w:color="auto"/>
        <w:left w:val="none" w:sz="0" w:space="0" w:color="auto"/>
        <w:bottom w:val="none" w:sz="0" w:space="0" w:color="auto"/>
        <w:right w:val="none" w:sz="0" w:space="0" w:color="auto"/>
      </w:divBdr>
    </w:div>
    <w:div w:id="1776485087">
      <w:bodyDiv w:val="1"/>
      <w:marLeft w:val="0"/>
      <w:marRight w:val="0"/>
      <w:marTop w:val="0"/>
      <w:marBottom w:val="0"/>
      <w:divBdr>
        <w:top w:val="none" w:sz="0" w:space="0" w:color="auto"/>
        <w:left w:val="none" w:sz="0" w:space="0" w:color="auto"/>
        <w:bottom w:val="none" w:sz="0" w:space="0" w:color="auto"/>
        <w:right w:val="none" w:sz="0" w:space="0" w:color="auto"/>
      </w:divBdr>
    </w:div>
    <w:div w:id="1985692939">
      <w:bodyDiv w:val="1"/>
      <w:marLeft w:val="0"/>
      <w:marRight w:val="0"/>
      <w:marTop w:val="0"/>
      <w:marBottom w:val="0"/>
      <w:divBdr>
        <w:top w:val="none" w:sz="0" w:space="0" w:color="auto"/>
        <w:left w:val="none" w:sz="0" w:space="0" w:color="auto"/>
        <w:bottom w:val="none" w:sz="0" w:space="0" w:color="auto"/>
        <w:right w:val="none" w:sz="0" w:space="0" w:color="auto"/>
      </w:divBdr>
    </w:div>
    <w:div w:id="1999073971">
      <w:bodyDiv w:val="1"/>
      <w:marLeft w:val="0"/>
      <w:marRight w:val="0"/>
      <w:marTop w:val="0"/>
      <w:marBottom w:val="0"/>
      <w:divBdr>
        <w:top w:val="none" w:sz="0" w:space="0" w:color="auto"/>
        <w:left w:val="none" w:sz="0" w:space="0" w:color="auto"/>
        <w:bottom w:val="none" w:sz="0" w:space="0" w:color="auto"/>
        <w:right w:val="none" w:sz="0" w:space="0" w:color="auto"/>
      </w:divBdr>
    </w:div>
    <w:div w:id="2001500886">
      <w:bodyDiv w:val="1"/>
      <w:marLeft w:val="0"/>
      <w:marRight w:val="0"/>
      <w:marTop w:val="0"/>
      <w:marBottom w:val="0"/>
      <w:divBdr>
        <w:top w:val="none" w:sz="0" w:space="0" w:color="auto"/>
        <w:left w:val="none" w:sz="0" w:space="0" w:color="auto"/>
        <w:bottom w:val="none" w:sz="0" w:space="0" w:color="auto"/>
        <w:right w:val="none" w:sz="0" w:space="0" w:color="auto"/>
      </w:divBdr>
    </w:div>
    <w:div w:id="2021933369">
      <w:bodyDiv w:val="1"/>
      <w:marLeft w:val="0"/>
      <w:marRight w:val="0"/>
      <w:marTop w:val="0"/>
      <w:marBottom w:val="0"/>
      <w:divBdr>
        <w:top w:val="none" w:sz="0" w:space="0" w:color="auto"/>
        <w:left w:val="none" w:sz="0" w:space="0" w:color="auto"/>
        <w:bottom w:val="none" w:sz="0" w:space="0" w:color="auto"/>
        <w:right w:val="none" w:sz="0" w:space="0" w:color="auto"/>
      </w:divBdr>
    </w:div>
    <w:div w:id="207496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37</Pages>
  <Words>2612</Words>
  <Characters>14894</Characters>
  <Application>Microsoft Office Word</Application>
  <DocSecurity>0</DocSecurity>
  <Lines>124</Lines>
  <Paragraphs>34</Paragraphs>
  <ScaleCrop>false</ScaleCrop>
  <Company/>
  <LinksUpToDate>false</LinksUpToDate>
  <CharactersWithSpaces>17472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66</cp:revision>
  <dcterms:created xsi:type="dcterms:W3CDTF">2021-03-31T01:32:00Z</dcterms:created>
  <dcterms:modified xsi:type="dcterms:W3CDTF">2021-10-19T02:13:00Z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