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CB" w:rsidRDefault="003F10BC">
      <w:pPr>
        <w:jc w:val="center"/>
        <w:rPr>
          <w:rFonts w:ascii="黑体" w:eastAsia="黑体" w:hAnsi="黑体"/>
          <w:sz w:val="52"/>
          <w:szCs w:val="52"/>
        </w:rPr>
      </w:pPr>
      <w:r>
        <w:rPr>
          <w:rFonts w:ascii="黑体" w:eastAsia="黑体" w:hAnsi="黑体" w:hint="eastAsia"/>
          <w:sz w:val="52"/>
          <w:szCs w:val="52"/>
        </w:rPr>
        <w:t>教职工理论学习参考资料</w:t>
      </w:r>
      <w:r>
        <w:rPr>
          <w:rFonts w:ascii="黑体" w:eastAsia="黑体" w:hAnsi="黑体" w:hint="eastAsia"/>
          <w:sz w:val="52"/>
          <w:szCs w:val="52"/>
        </w:rPr>
        <w:t xml:space="preserve"> </w:t>
      </w:r>
    </w:p>
    <w:p w:rsidR="005053CB" w:rsidRDefault="005053CB">
      <w:pPr>
        <w:jc w:val="center"/>
      </w:pPr>
    </w:p>
    <w:p w:rsidR="005053CB" w:rsidRDefault="005053CB">
      <w:pPr>
        <w:jc w:val="center"/>
      </w:pPr>
    </w:p>
    <w:p w:rsidR="005053CB" w:rsidRDefault="003F10BC">
      <w:pPr>
        <w:jc w:val="center"/>
        <w:rPr>
          <w:rFonts w:ascii="黑体" w:eastAsia="黑体" w:hAnsi="黑体"/>
          <w:sz w:val="24"/>
          <w:szCs w:val="24"/>
        </w:rPr>
      </w:pPr>
      <w:r>
        <w:rPr>
          <w:rFonts w:ascii="黑体" w:eastAsia="黑体" w:hAnsi="黑体" w:hint="eastAsia"/>
          <w:sz w:val="24"/>
          <w:szCs w:val="24"/>
        </w:rPr>
        <w:t>（</w:t>
      </w: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Pr>
          <w:rFonts w:ascii="黑体" w:eastAsia="黑体" w:hAnsi="黑体"/>
          <w:sz w:val="24"/>
          <w:szCs w:val="24"/>
        </w:rPr>
        <w:t>4</w:t>
      </w:r>
      <w:r>
        <w:rPr>
          <w:rFonts w:ascii="黑体" w:eastAsia="黑体" w:hAnsi="黑体" w:hint="eastAsia"/>
          <w:sz w:val="24"/>
          <w:szCs w:val="24"/>
        </w:rPr>
        <w:t>期）</w:t>
      </w:r>
    </w:p>
    <w:p w:rsidR="005053CB" w:rsidRDefault="003F10BC">
      <w:pPr>
        <w:jc w:val="center"/>
        <w:rPr>
          <w:rFonts w:ascii="黑体" w:eastAsia="黑体" w:hAnsi="黑体"/>
          <w:sz w:val="24"/>
          <w:szCs w:val="24"/>
        </w:rPr>
      </w:pPr>
      <w:r>
        <w:rPr>
          <w:rFonts w:ascii="黑体" w:eastAsia="黑体" w:hAnsi="黑体" w:hint="eastAsia"/>
          <w:sz w:val="24"/>
          <w:szCs w:val="24"/>
        </w:rPr>
        <w:t>泰山学院党委宣传部编</w:t>
      </w:r>
      <w:r>
        <w:rPr>
          <w:rFonts w:ascii="黑体" w:eastAsia="黑体" w:hAnsi="黑体" w:hint="eastAsia"/>
          <w:sz w:val="24"/>
          <w:szCs w:val="24"/>
        </w:rPr>
        <w:t xml:space="preserve">                                 202</w:t>
      </w:r>
      <w:r>
        <w:rPr>
          <w:rFonts w:ascii="黑体" w:eastAsia="黑体" w:hAnsi="黑体"/>
          <w:sz w:val="24"/>
          <w:szCs w:val="24"/>
        </w:rPr>
        <w:t>2</w:t>
      </w:r>
      <w:r>
        <w:rPr>
          <w:rFonts w:ascii="黑体" w:eastAsia="黑体" w:hAnsi="黑体" w:hint="eastAsia"/>
          <w:sz w:val="24"/>
          <w:szCs w:val="24"/>
        </w:rPr>
        <w:t>年</w:t>
      </w:r>
      <w:r>
        <w:rPr>
          <w:rFonts w:ascii="黑体" w:eastAsia="黑体" w:hAnsi="黑体"/>
          <w:sz w:val="24"/>
          <w:szCs w:val="24"/>
        </w:rPr>
        <w:t>3</w:t>
      </w:r>
      <w:r>
        <w:rPr>
          <w:rFonts w:ascii="黑体" w:eastAsia="黑体" w:hAnsi="黑体" w:hint="eastAsia"/>
          <w:sz w:val="24"/>
          <w:szCs w:val="24"/>
        </w:rPr>
        <w:t>月</w:t>
      </w:r>
      <w:r>
        <w:rPr>
          <w:rFonts w:ascii="黑体" w:eastAsia="黑体" w:hAnsi="黑体"/>
          <w:sz w:val="24"/>
          <w:szCs w:val="24"/>
        </w:rPr>
        <w:t>18</w:t>
      </w:r>
      <w:r>
        <w:rPr>
          <w:rFonts w:ascii="黑体" w:eastAsia="黑体" w:hAnsi="黑体" w:hint="eastAsia"/>
          <w:sz w:val="24"/>
          <w:szCs w:val="24"/>
        </w:rPr>
        <w:t>日</w:t>
      </w:r>
    </w:p>
    <w:p w:rsidR="005053CB" w:rsidRDefault="003F10BC">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5053CB" w:rsidRDefault="005053CB">
      <w:pPr>
        <w:rPr>
          <w:rFonts w:ascii="黑体" w:eastAsia="黑体" w:hAnsi="黑体"/>
          <w:sz w:val="24"/>
          <w:szCs w:val="24"/>
        </w:rPr>
      </w:pPr>
    </w:p>
    <w:p w:rsidR="005053CB" w:rsidRDefault="003F10BC">
      <w:pPr>
        <w:numPr>
          <w:ilvl w:val="0"/>
          <w:numId w:val="1"/>
        </w:numPr>
        <w:rPr>
          <w:rFonts w:ascii="黑体" w:eastAsia="黑体" w:hAnsi="黑体"/>
          <w:sz w:val="30"/>
          <w:szCs w:val="30"/>
        </w:rPr>
      </w:pPr>
      <w:r>
        <w:rPr>
          <w:rFonts w:ascii="黑体" w:eastAsia="黑体" w:hAnsi="黑体" w:hint="eastAsia"/>
          <w:sz w:val="30"/>
          <w:szCs w:val="30"/>
        </w:rPr>
        <w:t>学习内容</w:t>
      </w:r>
    </w:p>
    <w:p w:rsidR="005053CB" w:rsidRDefault="005053CB">
      <w:pPr>
        <w:pStyle w:val="a8"/>
        <w:ind w:left="420" w:firstLineChars="0" w:firstLine="0"/>
        <w:rPr>
          <w:rFonts w:ascii="楷体_GB2312" w:eastAsia="楷体_GB2312" w:hAnsi="方正小标宋简体" w:cs="方正小标宋简体"/>
          <w:bCs/>
          <w:sz w:val="32"/>
          <w:szCs w:val="32"/>
        </w:rPr>
      </w:pPr>
    </w:p>
    <w:p w:rsidR="005053CB" w:rsidRDefault="005053CB">
      <w:pPr>
        <w:pStyle w:val="a8"/>
        <w:ind w:left="420" w:firstLineChars="0" w:firstLine="0"/>
        <w:rPr>
          <w:rFonts w:ascii="楷体_GB2312" w:eastAsia="楷体_GB2312" w:hAnsi="方正小标宋简体" w:cs="方正小标宋简体"/>
          <w:bCs/>
          <w:sz w:val="32"/>
          <w:szCs w:val="32"/>
        </w:rPr>
      </w:pPr>
    </w:p>
    <w:p w:rsidR="005053CB" w:rsidRDefault="005053CB">
      <w:pPr>
        <w:pStyle w:val="a8"/>
        <w:ind w:left="420" w:firstLineChars="0" w:firstLine="0"/>
        <w:rPr>
          <w:rFonts w:ascii="楷体_GB2312" w:eastAsia="楷体_GB2312" w:hAnsi="方正小标宋简体" w:cs="方正小标宋简体"/>
          <w:bCs/>
          <w:sz w:val="32"/>
          <w:szCs w:val="32"/>
        </w:rPr>
      </w:pPr>
    </w:p>
    <w:p w:rsidR="005053CB" w:rsidRDefault="005053CB">
      <w:pPr>
        <w:pStyle w:val="a8"/>
        <w:ind w:left="420" w:firstLineChars="0" w:firstLine="0"/>
        <w:rPr>
          <w:rFonts w:ascii="楷体_GB2312" w:eastAsia="楷体_GB2312" w:hAnsi="方正小标宋简体" w:cs="方正小标宋简体"/>
          <w:bCs/>
          <w:sz w:val="32"/>
          <w:szCs w:val="32"/>
        </w:rPr>
      </w:pPr>
    </w:p>
    <w:p w:rsidR="005053CB" w:rsidRDefault="005053CB">
      <w:pPr>
        <w:pStyle w:val="a8"/>
        <w:ind w:left="420" w:firstLineChars="0" w:firstLine="0"/>
        <w:rPr>
          <w:rFonts w:ascii="楷体_GB2312" w:eastAsia="楷体_GB2312" w:hAnsi="方正小标宋简体" w:cs="方正小标宋简体"/>
          <w:bCs/>
          <w:sz w:val="32"/>
          <w:szCs w:val="32"/>
        </w:rPr>
      </w:pPr>
    </w:p>
    <w:p w:rsidR="005053CB" w:rsidRDefault="005053CB">
      <w:pPr>
        <w:pStyle w:val="a8"/>
        <w:ind w:left="420" w:firstLineChars="0" w:firstLine="0"/>
        <w:rPr>
          <w:rFonts w:ascii="楷体_GB2312" w:eastAsia="楷体_GB2312" w:hAnsi="方正小标宋简体" w:cs="方正小标宋简体"/>
          <w:bCs/>
          <w:sz w:val="32"/>
          <w:szCs w:val="32"/>
        </w:rPr>
      </w:pPr>
    </w:p>
    <w:p w:rsidR="005053CB" w:rsidRDefault="003F10BC">
      <w:pPr>
        <w:pStyle w:val="a5"/>
        <w:shd w:val="clear" w:color="auto" w:fill="FFFFFF"/>
        <w:spacing w:before="0" w:beforeAutospacing="0" w:after="0" w:afterAutospacing="0" w:line="640" w:lineRule="exact"/>
        <w:ind w:left="640" w:hangingChars="200" w:hanging="640"/>
        <w:rPr>
          <w:rFonts w:ascii="楷体_GB2312" w:eastAsia="楷体_GB2312" w:hAnsi="黑体"/>
          <w:b/>
          <w:bCs/>
          <w:kern w:val="2"/>
          <w:sz w:val="32"/>
          <w:szCs w:val="32"/>
        </w:rPr>
      </w:pPr>
      <w:r>
        <w:rPr>
          <w:rFonts w:ascii="楷体_GB2312" w:eastAsia="楷体_GB2312" w:hAnsi="黑体" w:hint="eastAsia"/>
          <w:sz w:val="32"/>
          <w:szCs w:val="32"/>
        </w:rPr>
        <w:t>一、习近平：筑牢理想信念根基树立</w:t>
      </w:r>
      <w:proofErr w:type="gramStart"/>
      <w:r>
        <w:rPr>
          <w:rFonts w:ascii="楷体_GB2312" w:eastAsia="楷体_GB2312" w:hAnsi="黑体" w:hint="eastAsia"/>
          <w:sz w:val="32"/>
          <w:szCs w:val="32"/>
        </w:rPr>
        <w:t>践行</w:t>
      </w:r>
      <w:proofErr w:type="gramEnd"/>
      <w:r>
        <w:rPr>
          <w:rFonts w:ascii="楷体_GB2312" w:eastAsia="楷体_GB2312" w:hAnsi="黑体" w:hint="eastAsia"/>
          <w:sz w:val="32"/>
          <w:szCs w:val="32"/>
        </w:rPr>
        <w:t>正确政绩观</w:t>
      </w:r>
      <w:r>
        <w:rPr>
          <w:rFonts w:ascii="楷体_GB2312" w:eastAsia="楷体_GB2312" w:hAnsi="黑体" w:hint="eastAsia"/>
          <w:sz w:val="32"/>
          <w:szCs w:val="32"/>
        </w:rPr>
        <w:t xml:space="preserve"> </w:t>
      </w:r>
      <w:r>
        <w:rPr>
          <w:rFonts w:ascii="楷体_GB2312" w:eastAsia="楷体_GB2312" w:hAnsi="黑体" w:hint="eastAsia"/>
          <w:sz w:val="32"/>
          <w:szCs w:val="32"/>
        </w:rPr>
        <w:t>在新时代新征程上留下无悔的奋斗足迹</w:t>
      </w:r>
      <w:r>
        <w:rPr>
          <w:rFonts w:ascii="楷体_GB2312" w:eastAsia="楷体_GB2312" w:hAnsi="黑体" w:hint="eastAsia"/>
          <w:sz w:val="32"/>
          <w:szCs w:val="32"/>
        </w:rPr>
        <w:t>.............</w:t>
      </w:r>
      <w:r>
        <w:rPr>
          <w:rFonts w:ascii="楷体_GB2312" w:eastAsia="楷体_GB2312" w:hAnsi="黑体" w:hint="eastAsia"/>
          <w:sz w:val="32"/>
          <w:szCs w:val="32"/>
        </w:rPr>
        <w:t>...</w:t>
      </w:r>
      <w:r>
        <w:rPr>
          <w:rFonts w:ascii="楷体_GB2312" w:eastAsia="楷体_GB2312" w:hAnsi="黑体" w:hint="eastAsia"/>
          <w:sz w:val="32"/>
          <w:szCs w:val="32"/>
        </w:rPr>
        <w:t>1</w:t>
      </w:r>
    </w:p>
    <w:p w:rsidR="005053CB" w:rsidRDefault="003F10BC">
      <w:pPr>
        <w:spacing w:line="640" w:lineRule="exact"/>
        <w:ind w:left="640" w:hangingChars="200" w:hanging="640"/>
        <w:rPr>
          <w:rFonts w:ascii="楷体_GB2312" w:eastAsia="楷体_GB2312" w:hAnsi="黑体"/>
          <w:sz w:val="32"/>
          <w:szCs w:val="32"/>
        </w:rPr>
      </w:pPr>
      <w:r>
        <w:rPr>
          <w:rFonts w:ascii="楷体_GB2312" w:eastAsia="楷体_GB2312" w:hAnsi="黑体" w:hint="eastAsia"/>
          <w:sz w:val="32"/>
          <w:szCs w:val="32"/>
        </w:rPr>
        <w:t>二、习近平：不断巩固中华民族共同体思想基础</w:t>
      </w:r>
      <w:r>
        <w:rPr>
          <w:rFonts w:ascii="楷体_GB2312" w:eastAsia="楷体_GB2312" w:hAnsi="黑体" w:hint="eastAsia"/>
          <w:sz w:val="32"/>
          <w:szCs w:val="32"/>
        </w:rPr>
        <w:t xml:space="preserve"> </w:t>
      </w:r>
      <w:r>
        <w:rPr>
          <w:rFonts w:ascii="楷体_GB2312" w:eastAsia="楷体_GB2312" w:hAnsi="黑体" w:hint="eastAsia"/>
          <w:sz w:val="32"/>
          <w:szCs w:val="32"/>
        </w:rPr>
        <w:t>共同建设伟大祖国</w:t>
      </w:r>
      <w:r>
        <w:rPr>
          <w:rFonts w:ascii="楷体_GB2312" w:eastAsia="楷体_GB2312" w:hAnsi="黑体" w:hint="eastAsia"/>
          <w:sz w:val="32"/>
          <w:szCs w:val="32"/>
        </w:rPr>
        <w:t xml:space="preserve"> </w:t>
      </w:r>
      <w:r>
        <w:rPr>
          <w:rFonts w:ascii="楷体_GB2312" w:eastAsia="楷体_GB2312" w:hAnsi="黑体" w:hint="eastAsia"/>
          <w:sz w:val="32"/>
          <w:szCs w:val="32"/>
        </w:rPr>
        <w:t>共同创造美好生活</w:t>
      </w:r>
      <w:r>
        <w:rPr>
          <w:rFonts w:ascii="楷体_GB2312" w:eastAsia="楷体_GB2312" w:hAnsi="黑体"/>
          <w:sz w:val="32"/>
          <w:szCs w:val="32"/>
        </w:rPr>
        <w:t>.......</w:t>
      </w:r>
      <w:r>
        <w:rPr>
          <w:rFonts w:ascii="楷体_GB2312" w:eastAsia="楷体_GB2312" w:hAnsi="黑体"/>
          <w:sz w:val="32"/>
          <w:szCs w:val="32"/>
        </w:rPr>
        <w:t>..............</w:t>
      </w:r>
      <w:r>
        <w:rPr>
          <w:rFonts w:ascii="楷体_GB2312" w:eastAsia="楷体_GB2312" w:hAnsi="黑体"/>
          <w:sz w:val="32"/>
          <w:szCs w:val="32"/>
        </w:rPr>
        <w:t>6</w:t>
      </w:r>
    </w:p>
    <w:p w:rsidR="005053CB" w:rsidRDefault="003F10BC">
      <w:pPr>
        <w:spacing w:line="640" w:lineRule="exact"/>
        <w:ind w:left="640" w:hangingChars="200" w:hanging="640"/>
        <w:rPr>
          <w:rFonts w:ascii="方正小标宋简体" w:eastAsia="方正小标宋简体"/>
          <w:sz w:val="36"/>
          <w:szCs w:val="36"/>
        </w:rPr>
      </w:pPr>
      <w:r>
        <w:rPr>
          <w:rFonts w:ascii="楷体_GB2312" w:eastAsia="楷体_GB2312" w:hAnsi="黑体" w:hint="eastAsia"/>
          <w:sz w:val="32"/>
          <w:szCs w:val="32"/>
        </w:rPr>
        <w:t>三</w:t>
      </w:r>
      <w:r>
        <w:rPr>
          <w:rFonts w:ascii="楷体_GB2312" w:eastAsia="楷体_GB2312" w:hAnsi="黑体"/>
          <w:sz w:val="32"/>
          <w:szCs w:val="32"/>
        </w:rPr>
        <w:t>、习近平：在中央政协工作会议暨庆祝中国人民政治协商会议成立</w:t>
      </w:r>
      <w:r>
        <w:rPr>
          <w:rFonts w:ascii="楷体_GB2312" w:eastAsia="楷体_GB2312" w:hAnsi="黑体"/>
          <w:sz w:val="32"/>
          <w:szCs w:val="32"/>
        </w:rPr>
        <w:t>70</w:t>
      </w:r>
      <w:r>
        <w:rPr>
          <w:rFonts w:ascii="楷体_GB2312" w:eastAsia="楷体_GB2312" w:hAnsi="黑体"/>
          <w:sz w:val="32"/>
          <w:szCs w:val="32"/>
        </w:rPr>
        <w:t>周年大会上的讲话</w:t>
      </w:r>
      <w:r>
        <w:rPr>
          <w:rFonts w:ascii="楷体_GB2312" w:eastAsia="楷体_GB2312" w:hAnsi="黑体"/>
          <w:sz w:val="32"/>
          <w:szCs w:val="32"/>
        </w:rPr>
        <w:t>.........</w:t>
      </w:r>
      <w:r>
        <w:rPr>
          <w:rFonts w:ascii="楷体_GB2312" w:eastAsia="楷体_GB2312" w:hAnsi="黑体"/>
          <w:sz w:val="32"/>
          <w:szCs w:val="32"/>
        </w:rPr>
        <w:t>..........11</w:t>
      </w:r>
    </w:p>
    <w:p w:rsidR="005053CB" w:rsidRDefault="005053CB">
      <w:pPr>
        <w:spacing w:line="560" w:lineRule="exact"/>
        <w:ind w:firstLineChars="200" w:firstLine="720"/>
        <w:jc w:val="center"/>
        <w:rPr>
          <w:rFonts w:ascii="方正小标宋简体" w:eastAsia="方正小标宋简体"/>
          <w:sz w:val="36"/>
          <w:szCs w:val="36"/>
        </w:rPr>
      </w:pPr>
    </w:p>
    <w:p w:rsidR="005053CB" w:rsidRPr="00BA2F3F" w:rsidRDefault="005053CB">
      <w:pPr>
        <w:spacing w:line="560" w:lineRule="exact"/>
        <w:ind w:firstLineChars="200" w:firstLine="720"/>
        <w:jc w:val="center"/>
        <w:rPr>
          <w:rFonts w:ascii="方正小标宋简体" w:eastAsia="方正小标宋简体"/>
          <w:sz w:val="36"/>
          <w:szCs w:val="36"/>
        </w:rPr>
      </w:pPr>
    </w:p>
    <w:p w:rsidR="005053CB" w:rsidRDefault="005053CB">
      <w:pPr>
        <w:spacing w:line="560" w:lineRule="exact"/>
        <w:ind w:firstLineChars="200" w:firstLine="720"/>
        <w:jc w:val="center"/>
        <w:rPr>
          <w:rFonts w:ascii="方正小标宋简体" w:eastAsia="方正小标宋简体"/>
          <w:sz w:val="36"/>
          <w:szCs w:val="36"/>
        </w:rPr>
      </w:pPr>
    </w:p>
    <w:p w:rsidR="005053CB" w:rsidRDefault="005053CB">
      <w:pPr>
        <w:spacing w:line="560" w:lineRule="exact"/>
        <w:rPr>
          <w:rFonts w:ascii="方正小标宋简体" w:eastAsia="方正小标宋简体"/>
          <w:sz w:val="36"/>
          <w:szCs w:val="36"/>
        </w:rPr>
        <w:sectPr w:rsidR="005053CB">
          <w:headerReference w:type="default" r:id="rId9"/>
          <w:footerReference w:type="default" r:id="rId10"/>
          <w:pgSz w:w="11906" w:h="16838"/>
          <w:pgMar w:top="1440" w:right="1797" w:bottom="1440" w:left="1797" w:header="851" w:footer="992" w:gutter="0"/>
          <w:cols w:space="0"/>
          <w:docGrid w:type="lines" w:linePitch="312"/>
        </w:sectPr>
      </w:pPr>
    </w:p>
    <w:p w:rsidR="005053CB" w:rsidRDefault="003F10BC">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Pr>
          <w:rStyle w:val="a6"/>
          <w:rFonts w:ascii="方正小标宋简体" w:eastAsia="方正小标宋简体" w:hAnsi="方正小标宋简体" w:cs="方正小标宋简体"/>
          <w:b w:val="0"/>
          <w:bCs w:val="0"/>
          <w:sz w:val="44"/>
          <w:szCs w:val="44"/>
        </w:rPr>
        <w:lastRenderedPageBreak/>
        <w:t>习近平在中央党校（国家行政学院）中青年干部培训班开班式上发表重要讲话强调</w:t>
      </w:r>
      <w:r>
        <w:rPr>
          <w:rStyle w:val="a6"/>
          <w:rFonts w:ascii="方正小标宋简体" w:eastAsia="方正小标宋简体" w:hAnsi="方正小标宋简体" w:cs="方正小标宋简体"/>
          <w:b w:val="0"/>
          <w:bCs w:val="0"/>
          <w:sz w:val="44"/>
          <w:szCs w:val="44"/>
        </w:rPr>
        <w:t xml:space="preserve"> </w:t>
      </w:r>
      <w:r>
        <w:rPr>
          <w:rStyle w:val="a6"/>
          <w:rFonts w:ascii="方正小标宋简体" w:eastAsia="方正小标宋简体" w:hAnsi="方正小标宋简体" w:cs="方正小标宋简体"/>
          <w:b w:val="0"/>
          <w:bCs w:val="0"/>
          <w:sz w:val="44"/>
          <w:szCs w:val="44"/>
        </w:rPr>
        <w:t>筑牢理想信念根基树立</w:t>
      </w:r>
      <w:proofErr w:type="gramStart"/>
      <w:r>
        <w:rPr>
          <w:rStyle w:val="a6"/>
          <w:rFonts w:ascii="方正小标宋简体" w:eastAsia="方正小标宋简体" w:hAnsi="方正小标宋简体" w:cs="方正小标宋简体"/>
          <w:b w:val="0"/>
          <w:bCs w:val="0"/>
          <w:sz w:val="44"/>
          <w:szCs w:val="44"/>
        </w:rPr>
        <w:t>践行</w:t>
      </w:r>
      <w:proofErr w:type="gramEnd"/>
      <w:r>
        <w:rPr>
          <w:rStyle w:val="a6"/>
          <w:rFonts w:ascii="方正小标宋简体" w:eastAsia="方正小标宋简体" w:hAnsi="方正小标宋简体" w:cs="方正小标宋简体"/>
          <w:b w:val="0"/>
          <w:bCs w:val="0"/>
          <w:sz w:val="44"/>
          <w:szCs w:val="44"/>
        </w:rPr>
        <w:t>正确政绩观</w:t>
      </w:r>
      <w:r>
        <w:rPr>
          <w:rStyle w:val="a6"/>
          <w:rFonts w:ascii="方正小标宋简体" w:eastAsia="方正小标宋简体" w:hAnsi="方正小标宋简体" w:cs="方正小标宋简体"/>
          <w:b w:val="0"/>
          <w:bCs w:val="0"/>
          <w:sz w:val="44"/>
          <w:szCs w:val="44"/>
        </w:rPr>
        <w:t xml:space="preserve"> </w:t>
      </w:r>
      <w:r>
        <w:rPr>
          <w:rStyle w:val="a6"/>
          <w:rFonts w:ascii="方正小标宋简体" w:eastAsia="方正小标宋简体" w:hAnsi="方正小标宋简体" w:cs="方正小标宋简体"/>
          <w:b w:val="0"/>
          <w:bCs w:val="0"/>
          <w:sz w:val="44"/>
          <w:szCs w:val="44"/>
        </w:rPr>
        <w:t>在新时代新征程上留下无悔的奋斗足迹</w:t>
      </w:r>
      <w:r>
        <w:rPr>
          <w:rStyle w:val="a6"/>
          <w:rFonts w:ascii="方正小标宋简体" w:eastAsia="方正小标宋简体" w:hAnsi="方正小标宋简体" w:cs="方正小标宋简体"/>
          <w:b w:val="0"/>
          <w:bCs w:val="0"/>
          <w:sz w:val="44"/>
          <w:szCs w:val="44"/>
        </w:rPr>
        <w:t xml:space="preserve"> </w:t>
      </w:r>
    </w:p>
    <w:p w:rsidR="005053CB" w:rsidRDefault="003F10BC">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Pr>
          <w:rStyle w:val="a6"/>
          <w:rFonts w:eastAsia="方正小标宋简体" w:hAnsi="方正小标宋简体" w:cs="方正小标宋简体"/>
          <w:b w:val="0"/>
          <w:bCs w:val="0"/>
          <w:sz w:val="44"/>
          <w:szCs w:val="44"/>
        </w:rPr>
        <w:t xml:space="preserve"> </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2022</w:t>
      </w:r>
      <w:r>
        <w:rPr>
          <w:rFonts w:ascii="仿宋_GB2312" w:eastAsia="仿宋_GB2312" w:hAnsi="仿宋_GB2312" w:cs="仿宋_GB2312"/>
          <w:color w:val="333333"/>
          <w:sz w:val="32"/>
          <w:szCs w:val="32"/>
        </w:rPr>
        <w:t>年春季学期中央党校（国家行政学院）中青年干部培训班</w:t>
      </w:r>
      <w:r>
        <w:rPr>
          <w:rFonts w:ascii="仿宋_GB2312" w:eastAsia="仿宋_GB2312" w:hAnsi="仿宋_GB2312" w:cs="仿宋_GB2312"/>
          <w:color w:val="333333"/>
          <w:sz w:val="32"/>
          <w:szCs w:val="32"/>
        </w:rPr>
        <w:t>3</w:t>
      </w:r>
      <w:r>
        <w:rPr>
          <w:rFonts w:ascii="仿宋_GB2312" w:eastAsia="仿宋_GB2312" w:hAnsi="仿宋_GB2312" w:cs="仿宋_GB2312"/>
          <w:color w:val="333333"/>
          <w:sz w:val="32"/>
          <w:szCs w:val="32"/>
        </w:rPr>
        <w:t>月</w:t>
      </w:r>
      <w:r>
        <w:rPr>
          <w:rFonts w:ascii="仿宋_GB2312" w:eastAsia="仿宋_GB2312" w:hAnsi="仿宋_GB2312" w:cs="仿宋_GB2312"/>
          <w:color w:val="333333"/>
          <w:sz w:val="32"/>
          <w:szCs w:val="32"/>
        </w:rPr>
        <w:t>1</w:t>
      </w:r>
      <w:r>
        <w:rPr>
          <w:rFonts w:ascii="仿宋_GB2312" w:eastAsia="仿宋_GB2312" w:hAnsi="仿宋_GB2312" w:cs="仿宋_GB2312"/>
          <w:color w:val="333333"/>
          <w:sz w:val="32"/>
          <w:szCs w:val="32"/>
        </w:rPr>
        <w:t>日上午在中央党校开班。中共中央总书记、国家主席、中央军委主席习近平在开班式上发表重要讲话强调，年轻干部是党和国家事业发展的希望，必须筑牢理想信念根基，守住拒腐防变防线，树立和</w:t>
      </w:r>
      <w:proofErr w:type="gramStart"/>
      <w:r>
        <w:rPr>
          <w:rFonts w:ascii="仿宋_GB2312" w:eastAsia="仿宋_GB2312" w:hAnsi="仿宋_GB2312" w:cs="仿宋_GB2312"/>
          <w:color w:val="333333"/>
          <w:sz w:val="32"/>
          <w:szCs w:val="32"/>
        </w:rPr>
        <w:t>践行</w:t>
      </w:r>
      <w:proofErr w:type="gramEnd"/>
      <w:r>
        <w:rPr>
          <w:rFonts w:ascii="仿宋_GB2312" w:eastAsia="仿宋_GB2312" w:hAnsi="仿宋_GB2312" w:cs="仿宋_GB2312"/>
          <w:color w:val="333333"/>
          <w:sz w:val="32"/>
          <w:szCs w:val="32"/>
        </w:rPr>
        <w:t>正确政绩观，练就过硬本领，发扬担当和斗争精神，贯彻党的群众路线，锤炼对党忠诚的政治品格，树立不负人民的家国情怀，追求高尚纯粹的思想境界，为党和人民事业拼搏奉献，在新时代新征程上留下无悔的奋斗足迹。</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中共中央政治局常委、中央书记处书记王沪宁出席开班式。</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习近平强调，理想信念是</w:t>
      </w:r>
      <w:proofErr w:type="gramStart"/>
      <w:r>
        <w:rPr>
          <w:rFonts w:ascii="仿宋_GB2312" w:eastAsia="仿宋_GB2312" w:hAnsi="仿宋_GB2312" w:cs="仿宋_GB2312"/>
          <w:color w:val="333333"/>
          <w:sz w:val="32"/>
          <w:szCs w:val="32"/>
        </w:rPr>
        <w:t>立党兴党之</w:t>
      </w:r>
      <w:proofErr w:type="gramEnd"/>
      <w:r>
        <w:rPr>
          <w:rFonts w:ascii="仿宋_GB2312" w:eastAsia="仿宋_GB2312" w:hAnsi="仿宋_GB2312" w:cs="仿宋_GB2312"/>
          <w:color w:val="333333"/>
          <w:sz w:val="32"/>
          <w:szCs w:val="32"/>
        </w:rPr>
        <w:t>基，也是党员干部安身立命之本。年轻干部接好班，最重要的是接好坚持马克思主义信仰、为共产主义远大理想和中国特色社会主义共同理想而奋斗的班。党员干部只有胸怀天下、志存高远，不忘初心使命，把人生理想融入党和人民事业之中，把为人民幸福而奋斗作为自己最大的幸福，才能拥有高尚的、充实的人生。坚定理想信念，必先知之而后信之，信之而后行之。坚定理想信念不是一阵子而是一辈</w:t>
      </w:r>
      <w:r>
        <w:rPr>
          <w:rFonts w:ascii="仿宋_GB2312" w:eastAsia="仿宋_GB2312" w:hAnsi="仿宋_GB2312" w:cs="仿宋_GB2312"/>
          <w:color w:val="333333"/>
          <w:sz w:val="32"/>
          <w:szCs w:val="32"/>
        </w:rPr>
        <w:lastRenderedPageBreak/>
        <w:t>子的事，要</w:t>
      </w:r>
      <w:proofErr w:type="gramStart"/>
      <w:r>
        <w:rPr>
          <w:rFonts w:ascii="仿宋_GB2312" w:eastAsia="仿宋_GB2312" w:hAnsi="仿宋_GB2312" w:cs="仿宋_GB2312"/>
          <w:color w:val="333333"/>
          <w:sz w:val="32"/>
          <w:szCs w:val="32"/>
        </w:rPr>
        <w:t>常修常炼</w:t>
      </w:r>
      <w:proofErr w:type="gramEnd"/>
      <w:r>
        <w:rPr>
          <w:rFonts w:ascii="仿宋_GB2312" w:eastAsia="仿宋_GB2312" w:hAnsi="仿宋_GB2312" w:cs="仿宋_GB2312"/>
          <w:color w:val="333333"/>
          <w:sz w:val="32"/>
          <w:szCs w:val="32"/>
        </w:rPr>
        <w:t>、</w:t>
      </w:r>
      <w:proofErr w:type="gramStart"/>
      <w:r>
        <w:rPr>
          <w:rFonts w:ascii="仿宋_GB2312" w:eastAsia="仿宋_GB2312" w:hAnsi="仿宋_GB2312" w:cs="仿宋_GB2312"/>
          <w:color w:val="333333"/>
          <w:sz w:val="32"/>
          <w:szCs w:val="32"/>
        </w:rPr>
        <w:t>常悟常</w:t>
      </w:r>
      <w:proofErr w:type="gramEnd"/>
      <w:r>
        <w:rPr>
          <w:rFonts w:ascii="仿宋_GB2312" w:eastAsia="仿宋_GB2312" w:hAnsi="仿宋_GB2312" w:cs="仿宋_GB2312"/>
          <w:color w:val="333333"/>
          <w:sz w:val="32"/>
          <w:szCs w:val="32"/>
        </w:rPr>
        <w:t>进，无论顺境逆境都坚贞不渝，经得起大浪淘沙的考验。</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习近平指出，年轻干部必须牢记清廉是福、贪欲是祸</w:t>
      </w:r>
      <w:r>
        <w:rPr>
          <w:rFonts w:ascii="仿宋_GB2312" w:eastAsia="仿宋_GB2312" w:hAnsi="仿宋_GB2312" w:cs="仿宋_GB2312"/>
          <w:color w:val="333333"/>
          <w:sz w:val="32"/>
          <w:szCs w:val="32"/>
        </w:rPr>
        <w:t>的道理，经常对照党的理论和路线方针政策、对照党章党规党纪、对照初心使命，看清一些事情该不该做、能不能干，时刻自重自省，严守纪法规矩。守住拒腐防变防线，最紧要的是守住内心，从小事小节上守起，正心明道、怀德自重，</w:t>
      </w:r>
      <w:proofErr w:type="gramStart"/>
      <w:r>
        <w:rPr>
          <w:rFonts w:ascii="仿宋_GB2312" w:eastAsia="仿宋_GB2312" w:hAnsi="仿宋_GB2312" w:cs="仿宋_GB2312"/>
          <w:color w:val="333333"/>
          <w:sz w:val="32"/>
          <w:szCs w:val="32"/>
        </w:rPr>
        <w:t>勤掸</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思想尘</w:t>
      </w:r>
      <w:r>
        <w:rPr>
          <w:rFonts w:ascii="仿宋_GB2312" w:eastAsia="仿宋_GB2312" w:hAnsi="仿宋_GB2312" w:cs="仿宋_GB2312"/>
          <w:color w:val="333333"/>
          <w:sz w:val="32"/>
          <w:szCs w:val="32"/>
        </w:rPr>
        <w:t>”</w:t>
      </w:r>
      <w:proofErr w:type="gramEnd"/>
      <w:r>
        <w:rPr>
          <w:rFonts w:ascii="仿宋_GB2312" w:eastAsia="仿宋_GB2312" w:hAnsi="仿宋_GB2312" w:cs="仿宋_GB2312"/>
          <w:color w:val="333333"/>
          <w:sz w:val="32"/>
          <w:szCs w:val="32"/>
        </w:rPr>
        <w:t>、多思</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贪欲害</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w:t>
      </w:r>
      <w:proofErr w:type="gramStart"/>
      <w:r>
        <w:rPr>
          <w:rFonts w:ascii="仿宋_GB2312" w:eastAsia="仿宋_GB2312" w:hAnsi="仿宋_GB2312" w:cs="仿宋_GB2312"/>
          <w:color w:val="333333"/>
          <w:sz w:val="32"/>
          <w:szCs w:val="32"/>
        </w:rPr>
        <w:t>常破</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心中贼</w:t>
      </w:r>
      <w:r>
        <w:rPr>
          <w:rFonts w:ascii="仿宋_GB2312" w:eastAsia="仿宋_GB2312" w:hAnsi="仿宋_GB2312" w:cs="仿宋_GB2312"/>
          <w:color w:val="333333"/>
          <w:sz w:val="32"/>
          <w:szCs w:val="32"/>
        </w:rPr>
        <w:t>”</w:t>
      </w:r>
      <w:proofErr w:type="gramEnd"/>
      <w:r>
        <w:rPr>
          <w:rFonts w:ascii="仿宋_GB2312" w:eastAsia="仿宋_GB2312" w:hAnsi="仿宋_GB2312" w:cs="仿宋_GB2312"/>
          <w:color w:val="333333"/>
          <w:sz w:val="32"/>
          <w:szCs w:val="32"/>
        </w:rPr>
        <w:t>，以内无妄思保证外无妄动。</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强调，干部守住守牢拒腐防变防线，要层层设防、处处设防。要守住政治关，时刻绷紧旗帜鲜明讲政治这根弦，在大是大非面前、在政治原则问题上做到头脑特别清醒、立场特别坚定，决不当两面派、做两面人，决不拿党的原则做交易。要守住权力关，始</w:t>
      </w:r>
      <w:r>
        <w:rPr>
          <w:rFonts w:ascii="仿宋_GB2312" w:eastAsia="仿宋_GB2312" w:hAnsi="仿宋_GB2312" w:cs="仿宋_GB2312"/>
          <w:color w:val="333333"/>
          <w:sz w:val="32"/>
          <w:szCs w:val="32"/>
        </w:rPr>
        <w:t>终保持对权力的敬畏感，坚持公正用权、依法用权、为民用权、廉洁用权。要守住交往关，交往必须有原则、有规矩，不断净化社交圈、生活圈、朋友圈。要守住生活关，培养健康情趣，崇尚简朴生活，保持共产党人本色。要守住亲情关，严格家教家风，既要自己以身作则，又要对亲属子女看得紧一点、管得勤一点。</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习近平指出，树立和</w:t>
      </w:r>
      <w:proofErr w:type="gramStart"/>
      <w:r>
        <w:rPr>
          <w:rFonts w:ascii="仿宋_GB2312" w:eastAsia="仿宋_GB2312" w:hAnsi="仿宋_GB2312" w:cs="仿宋_GB2312"/>
          <w:color w:val="333333"/>
          <w:sz w:val="32"/>
          <w:szCs w:val="32"/>
        </w:rPr>
        <w:t>践行</w:t>
      </w:r>
      <w:proofErr w:type="gramEnd"/>
      <w:r>
        <w:rPr>
          <w:rFonts w:ascii="仿宋_GB2312" w:eastAsia="仿宋_GB2312" w:hAnsi="仿宋_GB2312" w:cs="仿宋_GB2312"/>
          <w:color w:val="333333"/>
          <w:sz w:val="32"/>
          <w:szCs w:val="32"/>
        </w:rPr>
        <w:t>正确政绩观，起决定性作用的是党性。只有党性坚强、摒弃私心杂念，才能保证政绩观不出偏差。共产党人必须牢记，为民造福是最大政绩。我们谋划推进工作，一定要坚持全心全意为人民服务的根本宗旨，坚持以人民为中心</w:t>
      </w:r>
      <w:r>
        <w:rPr>
          <w:rFonts w:ascii="仿宋_GB2312" w:eastAsia="仿宋_GB2312" w:hAnsi="仿宋_GB2312" w:cs="仿宋_GB2312"/>
          <w:color w:val="333333"/>
          <w:sz w:val="32"/>
          <w:szCs w:val="32"/>
        </w:rPr>
        <w:lastRenderedPageBreak/>
        <w:t>的发展思想</w:t>
      </w:r>
      <w:r>
        <w:rPr>
          <w:rFonts w:ascii="仿宋_GB2312" w:eastAsia="仿宋_GB2312" w:hAnsi="仿宋_GB2312" w:cs="仿宋_GB2312"/>
          <w:color w:val="333333"/>
          <w:sz w:val="32"/>
          <w:szCs w:val="32"/>
        </w:rPr>
        <w:t>，坚持发展为了人民、发展依靠人民、发展成果由人民共享，把好事实事做到群众心坎上。什么是好事实事，要从群众切身需要来</w:t>
      </w:r>
      <w:proofErr w:type="gramStart"/>
      <w:r>
        <w:rPr>
          <w:rFonts w:ascii="仿宋_GB2312" w:eastAsia="仿宋_GB2312" w:hAnsi="仿宋_GB2312" w:cs="仿宋_GB2312"/>
          <w:color w:val="333333"/>
          <w:sz w:val="32"/>
          <w:szCs w:val="32"/>
        </w:rPr>
        <w:t>考量</w:t>
      </w:r>
      <w:proofErr w:type="gramEnd"/>
      <w:r>
        <w:rPr>
          <w:rFonts w:ascii="仿宋_GB2312" w:eastAsia="仿宋_GB2312" w:hAnsi="仿宋_GB2312" w:cs="仿宋_GB2312"/>
          <w:color w:val="333333"/>
          <w:sz w:val="32"/>
          <w:szCs w:val="32"/>
        </w:rPr>
        <w:t>，不能主观臆断，不能简单化、片面化。哪里有人民需要，哪里就能做出好事实事，哪里就能创造业绩。业绩好不好，要看群众实际感受，由群众来评判。有些事情是不是好事实事，不能只看群众眼前的需求，还要看是否会有后遗症，是否会</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解决一个问题，留下十个遗憾</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强调，实现第二个百年奋斗目标，我们要坚持党的基本路线，坚持以经济建设为中心，但在新形势下发展不能穿新鞋走老路，必须完整、准确、全面贯彻新发展理念，加快构建新发展格局，推动高质量发展。业绩都是干出来的，真干才能真出业绩、出真业绩。面对新形势新任务，党员干部一定要真抓实干，务实功、出实招、求实效，善作善成，坚决杜绝口号式、表态式、包装</w:t>
      </w:r>
      <w:proofErr w:type="gramStart"/>
      <w:r>
        <w:rPr>
          <w:rFonts w:ascii="仿宋_GB2312" w:eastAsia="仿宋_GB2312" w:hAnsi="仿宋_GB2312" w:cs="仿宋_GB2312"/>
          <w:color w:val="333333"/>
          <w:sz w:val="32"/>
          <w:szCs w:val="32"/>
        </w:rPr>
        <w:t>式落实</w:t>
      </w:r>
      <w:proofErr w:type="gramEnd"/>
      <w:r>
        <w:rPr>
          <w:rFonts w:ascii="仿宋_GB2312" w:eastAsia="仿宋_GB2312" w:hAnsi="仿宋_GB2312" w:cs="仿宋_GB2312"/>
          <w:color w:val="333333"/>
          <w:sz w:val="32"/>
          <w:szCs w:val="32"/>
        </w:rPr>
        <w:t>的做法。对当务之急，要立说立行、紧抓快办，不能慢慢吞吞、拖拖拉拉。对长期任务，要保持战略定力和耐心，坚持一张蓝图绘到底，滴水穿石，久久为功。要强化精准思维，做到谋划时统</w:t>
      </w:r>
      <w:r>
        <w:rPr>
          <w:rFonts w:ascii="仿宋_GB2312" w:eastAsia="仿宋_GB2312" w:hAnsi="仿宋_GB2312" w:cs="仿宋_GB2312"/>
          <w:color w:val="333333"/>
          <w:sz w:val="32"/>
          <w:szCs w:val="32"/>
        </w:rPr>
        <w:t>揽大局、操作中细致精当，以绣花功夫把工作做扎实、做到位。</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指出，年轻干部要胜任领导工作，需要掌握的本领是很多的。最根本的本领是理论素养。马克思主义立场、观点、方法是做好工作的看家本领，是指导我们认识世界、改造世界的强大思想武器。党员干部一定要加强理论学习、厚实理论功底，自</w:t>
      </w:r>
      <w:r>
        <w:rPr>
          <w:rFonts w:ascii="仿宋_GB2312" w:eastAsia="仿宋_GB2312" w:hAnsi="仿宋_GB2312" w:cs="仿宋_GB2312"/>
          <w:color w:val="333333"/>
          <w:sz w:val="32"/>
          <w:szCs w:val="32"/>
        </w:rPr>
        <w:lastRenderedPageBreak/>
        <w:t>觉用新时代党的创新理论观察新形势、研究新情况、解决新问题，使各项工作朝着正确方向、按照客观规律推进。要坚持理论和实践相结合，注重在实践中学真知、悟真谛，加强磨练、增长本领。关键是要虚心用心，甘当</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小学生</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，不懂就问、不耻下问，切忌主观</w:t>
      </w:r>
      <w:r>
        <w:rPr>
          <w:rFonts w:ascii="仿宋_GB2312" w:eastAsia="仿宋_GB2312" w:hAnsi="仿宋_GB2312" w:cs="仿宋_GB2312"/>
          <w:color w:val="333333"/>
          <w:sz w:val="32"/>
          <w:szCs w:val="32"/>
        </w:rPr>
        <w:t>臆断、不懂装懂。</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强调，只有全党继续发扬担当和斗争精神，才能实现中华民族伟大复兴的宏伟目标。担当和斗争是一种精神，最需要的是无私的品格和无畏的勇气。无私者无畏，无畏者才能担当、能斗争。担当和斗争是一种责任，敢于负责才叫真担当、真斗争。党员干部特别是领导干部要发扬历史主动精神，在机遇面前主动出击，不犹豫、不观望；在困难面前迎难而上，不推诿、不逃避；在风险面前积极应对，不畏缩、不躲闪。担当和斗争是一种格局，坚持局部服从全局、自觉为大局担当更为可贵。要心怀</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国之大者</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，站在全局和战略的高度想问题、办事情，一</w:t>
      </w:r>
      <w:r>
        <w:rPr>
          <w:rFonts w:ascii="仿宋_GB2312" w:eastAsia="仿宋_GB2312" w:hAnsi="仿宋_GB2312" w:cs="仿宋_GB2312"/>
          <w:color w:val="333333"/>
          <w:sz w:val="32"/>
          <w:szCs w:val="32"/>
        </w:rPr>
        <w:t>切工作都要以贯彻落实党中央决策部署为前提，不能为了局部利益损害全局利益、为了暂时利益损害根本利益和长远利益。</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习近平指出，这些年，我们强调必须准备进行具有许多新的历史特点的伟大斗争，正是有了这样的思想准备，我们才能从容应对一系列风险考验。无数事实告诉我们，唯有以狭路相逢勇者胜的气概，敢于斗争、善于斗争，我们才能赢得尊严、赢得主动，切实维护国家主权、安全、发展利益。年轻干部一定要挺起脊梁、冲锋在前，在斗争中经风雨、见世面。</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lastRenderedPageBreak/>
        <w:t>习近平强调，党的十八大以来，我们先后开展一系列集中学习教育，一个重要目的就是教育引导全</w:t>
      </w:r>
      <w:r>
        <w:rPr>
          <w:rFonts w:ascii="仿宋_GB2312" w:eastAsia="仿宋_GB2312" w:hAnsi="仿宋_GB2312" w:cs="仿宋_GB2312"/>
          <w:color w:val="333333"/>
          <w:sz w:val="32"/>
          <w:szCs w:val="32"/>
        </w:rPr>
        <w:t>党牢记中国共产党是什么、要干什么这个根本问题，始终保持党同人民的血肉联系。贯彻党的群众路线，首先要对群众有感情，真正把自己当作群众的一员、把群众的事当作自己的事。要深入研究和准确把握新形势下群众工作的特点和规律，改进群众工作方法，提高群众工作水平。信访是送上门来的群众工作，要通过信访渠道摸清群众愿望和诉求，找到工作差距和不足，举一反三，加以改进，更好为群众服务。领导干部要学网、懂网、用网，了解群众所思所愿，收集好想法好建议，积极回应网民关切。要高度关注新业态发展，坚持网上网下结合，做好新就业群体的思想引导和</w:t>
      </w:r>
      <w:r>
        <w:rPr>
          <w:rFonts w:ascii="仿宋_GB2312" w:eastAsia="仿宋_GB2312" w:hAnsi="仿宋_GB2312" w:cs="仿宋_GB2312"/>
          <w:color w:val="333333"/>
          <w:sz w:val="32"/>
          <w:szCs w:val="32"/>
        </w:rPr>
        <w:t>凝聚服务工作。</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陈</w:t>
      </w:r>
      <w:proofErr w:type="gramStart"/>
      <w:r>
        <w:rPr>
          <w:rFonts w:ascii="仿宋_GB2312" w:eastAsia="仿宋_GB2312" w:hAnsi="仿宋_GB2312" w:cs="仿宋_GB2312"/>
          <w:color w:val="333333"/>
          <w:sz w:val="32"/>
          <w:szCs w:val="32"/>
        </w:rPr>
        <w:t>希主持</w:t>
      </w:r>
      <w:proofErr w:type="gramEnd"/>
      <w:r>
        <w:rPr>
          <w:rFonts w:ascii="仿宋_GB2312" w:eastAsia="仿宋_GB2312" w:hAnsi="仿宋_GB2312" w:cs="仿宋_GB2312"/>
          <w:color w:val="333333"/>
          <w:sz w:val="32"/>
          <w:szCs w:val="32"/>
        </w:rPr>
        <w:t>开班式，表示习近平总书记的重要讲话饱含着对年轻干部的殷切期望，为广大年轻干部健康成长指明了努力方向，要深入学习领会，真正内化于心、外化于行；要进一步学懂弄通做</w:t>
      </w:r>
      <w:proofErr w:type="gramStart"/>
      <w:r>
        <w:rPr>
          <w:rFonts w:ascii="仿宋_GB2312" w:eastAsia="仿宋_GB2312" w:hAnsi="仿宋_GB2312" w:cs="仿宋_GB2312"/>
          <w:color w:val="333333"/>
          <w:sz w:val="32"/>
          <w:szCs w:val="32"/>
        </w:rPr>
        <w:t>实习近</w:t>
      </w:r>
      <w:proofErr w:type="gramEnd"/>
      <w:r>
        <w:rPr>
          <w:rFonts w:ascii="仿宋_GB2312" w:eastAsia="仿宋_GB2312" w:hAnsi="仿宋_GB2312" w:cs="仿宋_GB2312"/>
          <w:color w:val="333333"/>
          <w:sz w:val="32"/>
          <w:szCs w:val="32"/>
        </w:rPr>
        <w:t>平新时代中国特色社会主义思想，深刻领悟</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两个确立</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的决定性意义，切实转化为坚决做到</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两个维护</w:t>
      </w:r>
      <w:r>
        <w:rPr>
          <w:rFonts w:ascii="仿宋_GB2312" w:eastAsia="仿宋_GB2312" w:hAnsi="仿宋_GB2312" w:cs="仿宋_GB2312"/>
          <w:color w:val="333333"/>
          <w:sz w:val="32"/>
          <w:szCs w:val="32"/>
        </w:rPr>
        <w:t>”</w:t>
      </w:r>
      <w:r>
        <w:rPr>
          <w:rFonts w:ascii="仿宋_GB2312" w:eastAsia="仿宋_GB2312" w:hAnsi="仿宋_GB2312" w:cs="仿宋_GB2312"/>
          <w:color w:val="333333"/>
          <w:sz w:val="32"/>
          <w:szCs w:val="32"/>
        </w:rPr>
        <w:t>的高度自觉，转化为奋进新征程、建功新时代的强大动力，埋头苦干、勇毅前行，以实际行动迎接党的二十大胜利召开。</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丁薛祥、黄坤明出席开班式。</w:t>
      </w:r>
    </w:p>
    <w:p w:rsidR="005053CB" w:rsidRDefault="003F10BC" w:rsidP="00BA2F3F">
      <w:pPr>
        <w:pStyle w:val="a5"/>
        <w:shd w:val="clear" w:color="auto" w:fill="FFFFFF"/>
        <w:spacing w:before="0" w:beforeAutospacing="0" w:after="0" w:afterAutospacing="0" w:line="560"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2022</w:t>
      </w:r>
      <w:r>
        <w:rPr>
          <w:rFonts w:ascii="仿宋_GB2312" w:eastAsia="仿宋_GB2312" w:hAnsi="仿宋_GB2312" w:cs="仿宋_GB2312"/>
          <w:color w:val="333333"/>
          <w:sz w:val="32"/>
          <w:szCs w:val="32"/>
        </w:rPr>
        <w:t>年春季学期中央党校（国家行政学院）中青年干部培训班学员参加开班式，中央有关部门负责同志</w:t>
      </w:r>
      <w:r>
        <w:rPr>
          <w:rFonts w:ascii="仿宋_GB2312" w:eastAsia="仿宋_GB2312" w:hAnsi="仿宋_GB2312" w:cs="仿宋_GB2312"/>
          <w:color w:val="333333"/>
          <w:sz w:val="32"/>
          <w:szCs w:val="32"/>
        </w:rPr>
        <w:t>列席开班式。</w:t>
      </w:r>
    </w:p>
    <w:p w:rsidR="005053CB" w:rsidRDefault="003F10BC">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Pr>
          <w:rFonts w:ascii="仿宋_GB2312" w:eastAsia="仿宋_GB2312" w:hAnsi="仿宋_GB2312" w:cs="仿宋_GB2312"/>
          <w:color w:val="333333"/>
          <w:sz w:val="32"/>
          <w:szCs w:val="32"/>
        </w:rPr>
        <w:t xml:space="preserve">　</w:t>
      </w:r>
    </w:p>
    <w:p w:rsidR="005053CB" w:rsidRDefault="003F10BC">
      <w:pPr>
        <w:spacing w:line="560" w:lineRule="exact"/>
        <w:jc w:val="center"/>
        <w:rPr>
          <w:rStyle w:val="a6"/>
          <w:rFonts w:ascii="方正小标宋简体" w:eastAsia="方正小标宋简体" w:hAnsi="方正小标宋简体" w:cs="方正小标宋简体"/>
          <w:b w:val="0"/>
          <w:bCs w:val="0"/>
          <w:kern w:val="0"/>
          <w:sz w:val="44"/>
          <w:szCs w:val="44"/>
        </w:rPr>
      </w:pPr>
      <w:r>
        <w:rPr>
          <w:rStyle w:val="a6"/>
          <w:rFonts w:ascii="方正小标宋简体" w:eastAsia="方正小标宋简体" w:hAnsi="方正小标宋简体" w:cs="方正小标宋简体"/>
          <w:b w:val="0"/>
          <w:bCs w:val="0"/>
          <w:kern w:val="0"/>
          <w:sz w:val="44"/>
          <w:szCs w:val="44"/>
        </w:rPr>
        <w:lastRenderedPageBreak/>
        <w:t>习近平在参加内蒙古代表团审议时强调</w:t>
      </w:r>
      <w:r>
        <w:rPr>
          <w:rStyle w:val="a6"/>
          <w:rFonts w:ascii="方正小标宋简体" w:eastAsia="方正小标宋简体" w:hAnsi="方正小标宋简体" w:cs="方正小标宋简体"/>
          <w:b w:val="0"/>
          <w:bCs w:val="0"/>
          <w:kern w:val="0"/>
          <w:sz w:val="44"/>
          <w:szCs w:val="44"/>
        </w:rPr>
        <w:t xml:space="preserve"> </w:t>
      </w:r>
      <w:r>
        <w:rPr>
          <w:rStyle w:val="a6"/>
          <w:rFonts w:ascii="方正小标宋简体" w:eastAsia="方正小标宋简体" w:hAnsi="方正小标宋简体" w:cs="方正小标宋简体"/>
          <w:b w:val="0"/>
          <w:bCs w:val="0"/>
          <w:kern w:val="0"/>
          <w:sz w:val="44"/>
          <w:szCs w:val="44"/>
        </w:rPr>
        <w:t>不断巩固中华民族共同体思想基础</w:t>
      </w:r>
      <w:r>
        <w:rPr>
          <w:rStyle w:val="a6"/>
          <w:rFonts w:ascii="方正小标宋简体" w:eastAsia="方正小标宋简体" w:hAnsi="方正小标宋简体" w:cs="方正小标宋简体"/>
          <w:b w:val="0"/>
          <w:bCs w:val="0"/>
          <w:kern w:val="0"/>
          <w:sz w:val="44"/>
          <w:szCs w:val="44"/>
        </w:rPr>
        <w:t xml:space="preserve"> </w:t>
      </w:r>
      <w:r>
        <w:rPr>
          <w:rStyle w:val="a6"/>
          <w:rFonts w:ascii="方正小标宋简体" w:eastAsia="方正小标宋简体" w:hAnsi="方正小标宋简体" w:cs="方正小标宋简体"/>
          <w:b w:val="0"/>
          <w:bCs w:val="0"/>
          <w:kern w:val="0"/>
          <w:sz w:val="44"/>
          <w:szCs w:val="44"/>
        </w:rPr>
        <w:t>共同建设伟大祖国</w:t>
      </w:r>
      <w:r>
        <w:rPr>
          <w:rStyle w:val="a6"/>
          <w:rFonts w:ascii="方正小标宋简体" w:eastAsia="方正小标宋简体" w:hAnsi="方正小标宋简体" w:cs="方正小标宋简体"/>
          <w:b w:val="0"/>
          <w:bCs w:val="0"/>
          <w:kern w:val="0"/>
          <w:sz w:val="44"/>
          <w:szCs w:val="44"/>
        </w:rPr>
        <w:t xml:space="preserve"> </w:t>
      </w:r>
      <w:r>
        <w:rPr>
          <w:rStyle w:val="a6"/>
          <w:rFonts w:ascii="方正小标宋简体" w:eastAsia="方正小标宋简体" w:hAnsi="方正小标宋简体" w:cs="方正小标宋简体"/>
          <w:b w:val="0"/>
          <w:bCs w:val="0"/>
          <w:kern w:val="0"/>
          <w:sz w:val="44"/>
          <w:szCs w:val="44"/>
        </w:rPr>
        <w:t>共同创造美好生活</w:t>
      </w:r>
    </w:p>
    <w:p w:rsidR="005053CB" w:rsidRDefault="005053CB">
      <w:pPr>
        <w:spacing w:line="640" w:lineRule="exact"/>
        <w:jc w:val="center"/>
        <w:rPr>
          <w:rFonts w:ascii="仿宋_GB2312" w:eastAsia="仿宋_GB2312" w:hAnsi="仿宋_GB2312" w:cs="仿宋_GB2312"/>
          <w:color w:val="333333"/>
          <w:kern w:val="0"/>
          <w:sz w:val="32"/>
          <w:szCs w:val="32"/>
        </w:rPr>
      </w:pPr>
    </w:p>
    <w:p w:rsidR="005053CB" w:rsidRDefault="003F10BC" w:rsidP="00BA2F3F">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中共中央总书记、国家主席、中央军委主席习近平</w:t>
      </w:r>
      <w:r>
        <w:rPr>
          <w:rFonts w:ascii="仿宋_GB2312" w:eastAsia="仿宋_GB2312" w:hAnsi="仿宋_GB2312" w:cs="仿宋_GB2312"/>
          <w:color w:val="333333"/>
          <w:kern w:val="0"/>
          <w:sz w:val="32"/>
          <w:szCs w:val="32"/>
        </w:rPr>
        <w:t>3</w:t>
      </w:r>
      <w:r>
        <w:rPr>
          <w:rFonts w:ascii="仿宋_GB2312" w:eastAsia="仿宋_GB2312" w:hAnsi="仿宋_GB2312" w:cs="仿宋_GB2312"/>
          <w:color w:val="333333"/>
          <w:kern w:val="0"/>
          <w:sz w:val="32"/>
          <w:szCs w:val="32"/>
        </w:rPr>
        <w:t>月</w:t>
      </w:r>
      <w:r>
        <w:rPr>
          <w:rFonts w:ascii="仿宋_GB2312" w:eastAsia="仿宋_GB2312" w:hAnsi="仿宋_GB2312" w:cs="仿宋_GB2312"/>
          <w:color w:val="333333"/>
          <w:kern w:val="0"/>
          <w:sz w:val="32"/>
          <w:szCs w:val="32"/>
        </w:rPr>
        <w:t>5</w:t>
      </w:r>
      <w:r>
        <w:rPr>
          <w:rFonts w:ascii="仿宋_GB2312" w:eastAsia="仿宋_GB2312" w:hAnsi="仿宋_GB2312" w:cs="仿宋_GB2312"/>
          <w:color w:val="333333"/>
          <w:kern w:val="0"/>
          <w:sz w:val="32"/>
          <w:szCs w:val="32"/>
        </w:rPr>
        <w:t>日下午在参加他所在的十三届全国人大五次会议内蒙古代表团审议时强调，民族团结是我国各族人民的生命线，中华民族共同体意识是民族团结之本。要紧紧抓住铸牢中华民族共同体意识这条主线，深化民族团结进步教育，引导各族群众牢固树立休戚与共、荣辱与共、生死与共、命运与共的共同体理念，不断巩固中华民族共同体思想基础，促进各民族在中华民族大家庭中像石榴</w:t>
      </w:r>
      <w:proofErr w:type="gramStart"/>
      <w:r>
        <w:rPr>
          <w:rFonts w:ascii="仿宋_GB2312" w:eastAsia="仿宋_GB2312" w:hAnsi="仿宋_GB2312" w:cs="仿宋_GB2312"/>
          <w:color w:val="333333"/>
          <w:kern w:val="0"/>
          <w:sz w:val="32"/>
          <w:szCs w:val="32"/>
        </w:rPr>
        <w:t>籽</w:t>
      </w:r>
      <w:proofErr w:type="gramEnd"/>
      <w:r>
        <w:rPr>
          <w:rFonts w:ascii="仿宋_GB2312" w:eastAsia="仿宋_GB2312" w:hAnsi="仿宋_GB2312" w:cs="仿宋_GB2312"/>
          <w:color w:val="333333"/>
          <w:kern w:val="0"/>
          <w:sz w:val="32"/>
          <w:szCs w:val="32"/>
        </w:rPr>
        <w:t>一样紧紧抱在一起，共同建设伟大祖国，共同创造美好生活，着力保持平稳健康的经济环境、国泰民安的社会环境、风清气正的政治环境，以实际行动迎接党的二十大胜利召开。</w:t>
      </w:r>
    </w:p>
    <w:p w:rsidR="005053CB" w:rsidRDefault="003F10BC" w:rsidP="00BA2F3F">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内蒙古代表团审议热烈，气氛活跃。张磊、郭艳玲、贾润安、王晓红、冯艳丽、赵会杰、史玉东等</w:t>
      </w:r>
      <w:r>
        <w:rPr>
          <w:rFonts w:ascii="仿宋_GB2312" w:eastAsia="仿宋_GB2312" w:hAnsi="仿宋_GB2312" w:cs="仿宋_GB2312"/>
          <w:color w:val="333333"/>
          <w:kern w:val="0"/>
          <w:sz w:val="32"/>
          <w:szCs w:val="32"/>
        </w:rPr>
        <w:t>7</w:t>
      </w:r>
      <w:r>
        <w:rPr>
          <w:rFonts w:ascii="仿宋_GB2312" w:eastAsia="仿宋_GB2312" w:hAnsi="仿宋_GB2312" w:cs="仿宋_GB2312"/>
          <w:color w:val="333333"/>
          <w:kern w:val="0"/>
          <w:sz w:val="32"/>
          <w:szCs w:val="32"/>
        </w:rPr>
        <w:t>位代表分别就完整准确全面贯彻新发展理念、加强草原生态建设、煤化工产业助力实现</w:t>
      </w:r>
      <w:proofErr w:type="gramStart"/>
      <w:r>
        <w:rPr>
          <w:rFonts w:ascii="仿宋_GB2312" w:eastAsia="仿宋_GB2312" w:hAnsi="仿宋_GB2312" w:cs="仿宋_GB2312"/>
          <w:color w:val="333333"/>
          <w:kern w:val="0"/>
          <w:sz w:val="32"/>
          <w:szCs w:val="32"/>
        </w:rPr>
        <w:t>碳达峰碳</w:t>
      </w:r>
      <w:proofErr w:type="gramEnd"/>
      <w:r>
        <w:rPr>
          <w:rFonts w:ascii="仿宋_GB2312" w:eastAsia="仿宋_GB2312" w:hAnsi="仿宋_GB2312" w:cs="仿宋_GB2312"/>
          <w:color w:val="333333"/>
          <w:kern w:val="0"/>
          <w:sz w:val="32"/>
          <w:szCs w:val="32"/>
        </w:rPr>
        <w:t>中和、将铸牢中华民族共同体意识融入办学治校教书育人全过程、为实现高质量发展贡献航天力量、推进乡村振兴、振兴民族奶业等问题发言。习近平不时插话并记录。</w:t>
      </w:r>
    </w:p>
    <w:p w:rsidR="005053CB" w:rsidRDefault="003F10BC" w:rsidP="00BA2F3F">
      <w:pPr>
        <w:widowControl/>
        <w:shd w:val="clear" w:color="auto" w:fill="FFFFFF"/>
        <w:spacing w:line="56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在认真听取大家发言后，习近平作</w:t>
      </w:r>
      <w:r>
        <w:rPr>
          <w:rFonts w:ascii="仿宋_GB2312" w:eastAsia="仿宋_GB2312" w:hAnsi="仿宋_GB2312" w:cs="仿宋_GB2312"/>
          <w:color w:val="333333"/>
          <w:kern w:val="0"/>
          <w:sz w:val="32"/>
          <w:szCs w:val="32"/>
        </w:rPr>
        <w:t>了发言。他首先表示赞成政府工作报告，肯定内蒙古一年来的工作，希望内蒙古的同志坚</w:t>
      </w:r>
      <w:r>
        <w:rPr>
          <w:rFonts w:ascii="仿宋_GB2312" w:eastAsia="仿宋_GB2312" w:hAnsi="仿宋_GB2312" w:cs="仿宋_GB2312"/>
          <w:color w:val="333333"/>
          <w:kern w:val="0"/>
          <w:sz w:val="32"/>
          <w:szCs w:val="32"/>
        </w:rPr>
        <w:lastRenderedPageBreak/>
        <w:t>决贯彻党中央决策部署，</w:t>
      </w:r>
      <w:proofErr w:type="gramStart"/>
      <w:r>
        <w:rPr>
          <w:rFonts w:ascii="仿宋_GB2312" w:eastAsia="仿宋_GB2312" w:hAnsi="仿宋_GB2312" w:cs="仿宋_GB2312"/>
          <w:color w:val="333333"/>
          <w:kern w:val="0"/>
          <w:sz w:val="32"/>
          <w:szCs w:val="32"/>
        </w:rPr>
        <w:t>统筹抓好</w:t>
      </w:r>
      <w:proofErr w:type="gramEnd"/>
      <w:r>
        <w:rPr>
          <w:rFonts w:ascii="仿宋_GB2312" w:eastAsia="仿宋_GB2312" w:hAnsi="仿宋_GB2312" w:cs="仿宋_GB2312"/>
          <w:color w:val="333333"/>
          <w:kern w:val="0"/>
          <w:sz w:val="32"/>
          <w:szCs w:val="32"/>
        </w:rPr>
        <w:t>疫情防控和经济社会发展各项工作，坚定不移走以生态优先、绿色发展为导向的高质量发展新路子，切实履行维护国家生态安全、能源安全、粮食安全、产业安全的重大政治责任，不断铸牢中华民族共同体意识，深入推进全面从严治党，把祖国北部边疆风景线打造得更加亮丽，书写新时代内蒙古高质量发展新篇章。</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习近平指出，</w:t>
      </w:r>
      <w:r>
        <w:rPr>
          <w:rFonts w:ascii="仿宋_GB2312" w:eastAsia="仿宋_GB2312" w:hAnsi="仿宋_GB2312" w:cs="仿宋_GB2312"/>
          <w:color w:val="333333"/>
          <w:kern w:val="0"/>
          <w:sz w:val="32"/>
          <w:szCs w:val="32"/>
        </w:rPr>
        <w:t>2021</w:t>
      </w:r>
      <w:r>
        <w:rPr>
          <w:rFonts w:ascii="仿宋_GB2312" w:eastAsia="仿宋_GB2312" w:hAnsi="仿宋_GB2312" w:cs="仿宋_GB2312"/>
          <w:color w:val="333333"/>
          <w:kern w:val="0"/>
          <w:sz w:val="32"/>
          <w:szCs w:val="32"/>
        </w:rPr>
        <w:t>年，我们全面推进改革发展稳定各项工作，推动党和国家事业取得新的重大成就。我们隆重庆祝建党一百周年，开</w:t>
      </w:r>
      <w:r>
        <w:rPr>
          <w:rFonts w:ascii="仿宋_GB2312" w:eastAsia="仿宋_GB2312" w:hAnsi="仿宋_GB2312" w:cs="仿宋_GB2312"/>
          <w:color w:val="333333"/>
          <w:kern w:val="0"/>
          <w:sz w:val="32"/>
          <w:szCs w:val="32"/>
        </w:rPr>
        <w:t>展党史学习教育，召开党的十九届六中全会并</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党的第三个历史决议。我们如期打赢脱贫攻坚战，如期全面建成小康社会、实现第一个百年奋斗目标，开启全面建设社会主义现代化国家、向第二个百年奋斗目标进军新征程。我们坚持人民至上、生命至上，坚持外防输入、内防反弹，坚持科学精准、动态清零，慎终如</w:t>
      </w:r>
      <w:proofErr w:type="gramStart"/>
      <w:r>
        <w:rPr>
          <w:rFonts w:ascii="仿宋_GB2312" w:eastAsia="仿宋_GB2312" w:hAnsi="仿宋_GB2312" w:cs="仿宋_GB2312"/>
          <w:color w:val="333333"/>
          <w:kern w:val="0"/>
          <w:sz w:val="32"/>
          <w:szCs w:val="32"/>
        </w:rPr>
        <w:t>始抓好</w:t>
      </w:r>
      <w:proofErr w:type="gramEnd"/>
      <w:r>
        <w:rPr>
          <w:rFonts w:ascii="仿宋_GB2312" w:eastAsia="仿宋_GB2312" w:hAnsi="仿宋_GB2312" w:cs="仿宋_GB2312"/>
          <w:color w:val="333333"/>
          <w:kern w:val="0"/>
          <w:sz w:val="32"/>
          <w:szCs w:val="32"/>
        </w:rPr>
        <w:t>新冠肺炎疫情常态化防控，经济发展和疫情防控保持全球领先地位，</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十四五</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实现良好开局。我们成功举办北京冬奥会，为世界奉献了一场简约、安全、精彩的体育盛会，我国体育健儿奋力拼搏，取得了参加冬奥会历史最好成绩。这些成绩对党和国家事业</w:t>
      </w:r>
      <w:r>
        <w:rPr>
          <w:rFonts w:ascii="仿宋_GB2312" w:eastAsia="仿宋_GB2312" w:hAnsi="仿宋_GB2312" w:cs="仿宋_GB2312"/>
          <w:color w:val="333333"/>
          <w:kern w:val="0"/>
          <w:sz w:val="32"/>
          <w:szCs w:val="32"/>
        </w:rPr>
        <w:t>发展意义重大。</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习近平强调，回顾新时代党和人民奋进历程，我们更加坚定了以下重要认识。一是坚持党的全面领导是坚持和发展中国特色社会主义的必由之路。只要坚定不移坚持党的全面领导、维护党中央权威和集中统一领导，我们就一定能够确保全党全国拥有团</w:t>
      </w:r>
      <w:r>
        <w:rPr>
          <w:rFonts w:ascii="仿宋_GB2312" w:eastAsia="仿宋_GB2312" w:hAnsi="仿宋_GB2312" w:cs="仿宋_GB2312"/>
          <w:color w:val="333333"/>
          <w:kern w:val="0"/>
          <w:sz w:val="32"/>
          <w:szCs w:val="32"/>
        </w:rPr>
        <w:lastRenderedPageBreak/>
        <w:t>结奋斗的强大政治凝聚力、发展自信心，</w:t>
      </w:r>
      <w:proofErr w:type="gramStart"/>
      <w:r>
        <w:rPr>
          <w:rFonts w:ascii="仿宋_GB2312" w:eastAsia="仿宋_GB2312" w:hAnsi="仿宋_GB2312" w:cs="仿宋_GB2312"/>
          <w:color w:val="333333"/>
          <w:kern w:val="0"/>
          <w:sz w:val="32"/>
          <w:szCs w:val="32"/>
        </w:rPr>
        <w:t>集聚起守正</w:t>
      </w:r>
      <w:proofErr w:type="gramEnd"/>
      <w:r>
        <w:rPr>
          <w:rFonts w:ascii="仿宋_GB2312" w:eastAsia="仿宋_GB2312" w:hAnsi="仿宋_GB2312" w:cs="仿宋_GB2312"/>
          <w:color w:val="333333"/>
          <w:kern w:val="0"/>
          <w:sz w:val="32"/>
          <w:szCs w:val="32"/>
        </w:rPr>
        <w:t>创新、共克时艰的强大力量，形成风雨来袭时全体人民最可靠的主心骨。二是中国特色社会主义是实现中华民族伟大复兴的必由之路。只要始终不渝走中国特色社会主义道路，我们就一定能够不断实现人民对美好生活的向往，不断推进全体人民共同富裕。三是团结奋斗是中国</w:t>
      </w:r>
      <w:r>
        <w:rPr>
          <w:rFonts w:ascii="仿宋_GB2312" w:eastAsia="仿宋_GB2312" w:hAnsi="仿宋_GB2312" w:cs="仿宋_GB2312"/>
          <w:color w:val="333333"/>
          <w:kern w:val="0"/>
          <w:sz w:val="32"/>
          <w:szCs w:val="32"/>
        </w:rPr>
        <w:t>人民创造历史伟业的必由之路。只要在党的领导下全国各族人民团结一心、众志成城，敢于斗争、善于斗争，我们就一定能够战胜前进道路上的一切困难挑战，继续创造令人刮目相看的新的奇迹。四是贯彻新发展理念是新时代我国发展壮大的必由之路。只要完整、准确、全面贯彻新发展理念，加快构建新发展格局，推动高质量发展，加快实现科技自立自强，我们就一定能够不断提高我国发展的竞争力和持续力，在日趋激烈的国际竞争中把握主动、赢得未来。五是全面从严治党是党永葆生机活力、走好新的赶考之路的必由之路。办好中国的事情，关键在党、关键在全面从严治党</w:t>
      </w:r>
      <w:r>
        <w:rPr>
          <w:rFonts w:ascii="仿宋_GB2312" w:eastAsia="仿宋_GB2312" w:hAnsi="仿宋_GB2312" w:cs="仿宋_GB2312"/>
          <w:color w:val="333333"/>
          <w:kern w:val="0"/>
          <w:sz w:val="32"/>
          <w:szCs w:val="32"/>
        </w:rPr>
        <w:t>。只要大力弘扬伟大建党精神，不忘初心使命，勇于自我革命，不断清除一切损害党的先进性和纯洁性的有害因素，不断清除一切侵蚀党的健康肌体的病原体，我们就一定能够确保党</w:t>
      </w:r>
      <w:proofErr w:type="gramStart"/>
      <w:r>
        <w:rPr>
          <w:rFonts w:ascii="仿宋_GB2312" w:eastAsia="仿宋_GB2312" w:hAnsi="仿宋_GB2312" w:cs="仿宋_GB2312"/>
          <w:color w:val="333333"/>
          <w:kern w:val="0"/>
          <w:sz w:val="32"/>
          <w:szCs w:val="32"/>
        </w:rPr>
        <w:t>不</w:t>
      </w:r>
      <w:proofErr w:type="gramEnd"/>
      <w:r>
        <w:rPr>
          <w:rFonts w:ascii="仿宋_GB2312" w:eastAsia="仿宋_GB2312" w:hAnsi="仿宋_GB2312" w:cs="仿宋_GB2312"/>
          <w:color w:val="333333"/>
          <w:kern w:val="0"/>
          <w:sz w:val="32"/>
          <w:szCs w:val="32"/>
        </w:rPr>
        <w:t>变质、不变色、</w:t>
      </w:r>
      <w:proofErr w:type="gramStart"/>
      <w:r>
        <w:rPr>
          <w:rFonts w:ascii="仿宋_GB2312" w:eastAsia="仿宋_GB2312" w:hAnsi="仿宋_GB2312" w:cs="仿宋_GB2312"/>
          <w:color w:val="333333"/>
          <w:kern w:val="0"/>
          <w:sz w:val="32"/>
          <w:szCs w:val="32"/>
        </w:rPr>
        <w:t>不</w:t>
      </w:r>
      <w:proofErr w:type="gramEnd"/>
      <w:r>
        <w:rPr>
          <w:rFonts w:ascii="仿宋_GB2312" w:eastAsia="仿宋_GB2312" w:hAnsi="仿宋_GB2312" w:cs="仿宋_GB2312"/>
          <w:color w:val="333333"/>
          <w:kern w:val="0"/>
          <w:sz w:val="32"/>
          <w:szCs w:val="32"/>
        </w:rPr>
        <w:t>变味。</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习近平指出，我国是统一的多民族国家，各民族团结和谐，则国家兴旺、社会安定、人民幸福；反之，则国家衰败、社会动荡、人民遭殃。党中央强调把铸牢中华民族共同体意识作为新时代党的民族工作的主线，是着眼于维护中华民族大团结、实现中</w:t>
      </w:r>
      <w:r>
        <w:rPr>
          <w:rFonts w:ascii="仿宋_GB2312" w:eastAsia="仿宋_GB2312" w:hAnsi="仿宋_GB2312" w:cs="仿宋_GB2312"/>
          <w:color w:val="333333"/>
          <w:kern w:val="0"/>
          <w:sz w:val="32"/>
          <w:szCs w:val="32"/>
        </w:rPr>
        <w:lastRenderedPageBreak/>
        <w:t>华民族伟大复兴中国梦</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的重大决策，也是深刻总结历史经验教训得出的重要结论。</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习近平强调，内蒙古的</w:t>
      </w:r>
      <w:r>
        <w:rPr>
          <w:rFonts w:ascii="仿宋_GB2312" w:eastAsia="仿宋_GB2312" w:hAnsi="仿宋_GB2312" w:cs="仿宋_GB2312"/>
          <w:color w:val="333333"/>
          <w:kern w:val="0"/>
          <w:sz w:val="32"/>
          <w:szCs w:val="32"/>
        </w:rPr>
        <w:t>今天是各族群众共同奋斗的结果，内蒙古的明天仍然需要各族群众团结奋斗。铸牢中华民族共同体意识，既要做看得见、摸得着的工作，也要做大量</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润物细无声</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事情。推进中华民族共有精神家园建设，促进各民族交往交流交融，各项工作都要往实里抓、往细里做，要有形、有感、有效。各族干部要全面理解和贯彻党的民族理论和民族政策，自觉从党和国家工作大局、从中华民族整体利益的高度想问题、作决策、抓工作，只要是有利于铸牢中华民族共同体意识的工作就要多做，并且要做深做细做实；只要是不利于铸牢中华民族共同体意识的事情坚决不做。要把铸牢中华民</w:t>
      </w:r>
      <w:r>
        <w:rPr>
          <w:rFonts w:ascii="仿宋_GB2312" w:eastAsia="仿宋_GB2312" w:hAnsi="仿宋_GB2312" w:cs="仿宋_GB2312"/>
          <w:color w:val="333333"/>
          <w:kern w:val="0"/>
          <w:sz w:val="32"/>
          <w:szCs w:val="32"/>
        </w:rPr>
        <w:t>族共同体意识的工作要求贯彻落实到全区历史文化宣传教育、公共文化设施建设、城市标志性建筑建设、旅游景观陈列等相关方面，正确处理中华文化和本民族文化的关系，为铸牢中华民族共同体意识夯实思想文化基础。</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习近平指出，内蒙古是边疆民族地区，在维护民族团结和边疆安宁上担负着重大责任。要见微知著，增强忧患意识，提高战略思维，有效防范民族工作领域的各种风险隐患，切实筑牢祖国北疆安全稳定屏障。</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习近平特别强调，要</w:t>
      </w:r>
      <w:proofErr w:type="gramStart"/>
      <w:r>
        <w:rPr>
          <w:rFonts w:ascii="仿宋_GB2312" w:eastAsia="仿宋_GB2312" w:hAnsi="仿宋_GB2312" w:cs="仿宋_GB2312"/>
          <w:color w:val="333333"/>
          <w:kern w:val="0"/>
          <w:sz w:val="32"/>
          <w:szCs w:val="32"/>
        </w:rPr>
        <w:t>统筹抓好</w:t>
      </w:r>
      <w:proofErr w:type="gramEnd"/>
      <w:r>
        <w:rPr>
          <w:rFonts w:ascii="仿宋_GB2312" w:eastAsia="仿宋_GB2312" w:hAnsi="仿宋_GB2312" w:cs="仿宋_GB2312"/>
          <w:color w:val="333333"/>
          <w:kern w:val="0"/>
          <w:sz w:val="32"/>
          <w:szCs w:val="32"/>
        </w:rPr>
        <w:t>疫情防控和经济社会发展，落实好常态化疫情防控各项举措，完善常态化防控和突发疫情应急处置机制，突出口岸地区疫情防控这个重点，守住不出现疫情规</w:t>
      </w:r>
      <w:r>
        <w:rPr>
          <w:rFonts w:ascii="仿宋_GB2312" w:eastAsia="仿宋_GB2312" w:hAnsi="仿宋_GB2312" w:cs="仿宋_GB2312"/>
          <w:color w:val="333333"/>
          <w:kern w:val="0"/>
          <w:sz w:val="32"/>
          <w:szCs w:val="32"/>
        </w:rPr>
        <w:lastRenderedPageBreak/>
        <w:t>模性反弹的底线。要积极稳妥推进</w:t>
      </w:r>
      <w:proofErr w:type="gramStart"/>
      <w:r>
        <w:rPr>
          <w:rFonts w:ascii="仿宋_GB2312" w:eastAsia="仿宋_GB2312" w:hAnsi="仿宋_GB2312" w:cs="仿宋_GB2312"/>
          <w:color w:val="333333"/>
          <w:kern w:val="0"/>
          <w:sz w:val="32"/>
          <w:szCs w:val="32"/>
        </w:rPr>
        <w:t>碳达峰碳</w:t>
      </w:r>
      <w:proofErr w:type="gramEnd"/>
      <w:r>
        <w:rPr>
          <w:rFonts w:ascii="仿宋_GB2312" w:eastAsia="仿宋_GB2312" w:hAnsi="仿宋_GB2312" w:cs="仿宋_GB2312"/>
          <w:color w:val="333333"/>
          <w:kern w:val="0"/>
          <w:sz w:val="32"/>
          <w:szCs w:val="32"/>
        </w:rPr>
        <w:t>中和工作，立足富煤</w:t>
      </w:r>
      <w:proofErr w:type="gramStart"/>
      <w:r>
        <w:rPr>
          <w:rFonts w:ascii="仿宋_GB2312" w:eastAsia="仿宋_GB2312" w:hAnsi="仿宋_GB2312" w:cs="仿宋_GB2312"/>
          <w:color w:val="333333"/>
          <w:kern w:val="0"/>
          <w:sz w:val="32"/>
          <w:szCs w:val="32"/>
        </w:rPr>
        <w:t>贫油少</w:t>
      </w:r>
      <w:proofErr w:type="gramEnd"/>
      <w:r>
        <w:rPr>
          <w:rFonts w:ascii="仿宋_GB2312" w:eastAsia="仿宋_GB2312" w:hAnsi="仿宋_GB2312" w:cs="仿宋_GB2312"/>
          <w:color w:val="333333"/>
          <w:kern w:val="0"/>
          <w:sz w:val="32"/>
          <w:szCs w:val="32"/>
        </w:rPr>
        <w:t>气的基本国情，按照国家</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双碳</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工作规划部署，增强系统观念，坚持稳中求进、逐步实现，坚持降碳、减污、扩绿、增长协同推进，</w:t>
      </w:r>
      <w:proofErr w:type="gramStart"/>
      <w:r>
        <w:rPr>
          <w:rFonts w:ascii="仿宋_GB2312" w:eastAsia="仿宋_GB2312" w:hAnsi="仿宋_GB2312" w:cs="仿宋_GB2312"/>
          <w:color w:val="333333"/>
          <w:kern w:val="0"/>
          <w:sz w:val="32"/>
          <w:szCs w:val="32"/>
        </w:rPr>
        <w:t>在降碳的</w:t>
      </w:r>
      <w:proofErr w:type="gramEnd"/>
      <w:r>
        <w:rPr>
          <w:rFonts w:ascii="仿宋_GB2312" w:eastAsia="仿宋_GB2312" w:hAnsi="仿宋_GB2312" w:cs="仿宋_GB2312"/>
          <w:color w:val="333333"/>
          <w:kern w:val="0"/>
          <w:sz w:val="32"/>
          <w:szCs w:val="32"/>
        </w:rPr>
        <w:t>同时确保能源安全、产业</w:t>
      </w:r>
      <w:proofErr w:type="gramStart"/>
      <w:r>
        <w:rPr>
          <w:rFonts w:ascii="仿宋_GB2312" w:eastAsia="仿宋_GB2312" w:hAnsi="仿宋_GB2312" w:cs="仿宋_GB2312"/>
          <w:color w:val="333333"/>
          <w:kern w:val="0"/>
          <w:sz w:val="32"/>
          <w:szCs w:val="32"/>
        </w:rPr>
        <w:t>链供应</w:t>
      </w:r>
      <w:proofErr w:type="gramEnd"/>
      <w:r>
        <w:rPr>
          <w:rFonts w:ascii="仿宋_GB2312" w:eastAsia="仿宋_GB2312" w:hAnsi="仿宋_GB2312" w:cs="仿宋_GB2312"/>
          <w:color w:val="333333"/>
          <w:kern w:val="0"/>
          <w:sz w:val="32"/>
          <w:szCs w:val="32"/>
        </w:rPr>
        <w:t>链安全、粮食安全，保障群众正常生活，不能脱离实际、急于求成。要始终保持反腐败永远在路上的清醒和坚定，坚持不敢腐、不能腐、不想</w:t>
      </w:r>
      <w:proofErr w:type="gramStart"/>
      <w:r>
        <w:rPr>
          <w:rFonts w:ascii="仿宋_GB2312" w:eastAsia="仿宋_GB2312" w:hAnsi="仿宋_GB2312" w:cs="仿宋_GB2312"/>
          <w:color w:val="333333"/>
          <w:kern w:val="0"/>
          <w:sz w:val="32"/>
          <w:szCs w:val="32"/>
        </w:rPr>
        <w:t>腐</w:t>
      </w:r>
      <w:proofErr w:type="gramEnd"/>
      <w:r>
        <w:rPr>
          <w:rFonts w:ascii="仿宋_GB2312" w:eastAsia="仿宋_GB2312" w:hAnsi="仿宋_GB2312" w:cs="仿宋_GB2312"/>
          <w:color w:val="333333"/>
          <w:kern w:val="0"/>
          <w:sz w:val="32"/>
          <w:szCs w:val="32"/>
        </w:rPr>
        <w:t>一</w:t>
      </w:r>
      <w:r>
        <w:rPr>
          <w:rFonts w:ascii="仿宋_GB2312" w:eastAsia="仿宋_GB2312" w:hAnsi="仿宋_GB2312" w:cs="仿宋_GB2312"/>
          <w:color w:val="333333"/>
          <w:kern w:val="0"/>
          <w:sz w:val="32"/>
          <w:szCs w:val="32"/>
        </w:rPr>
        <w:t>体推进，坚决割除毒瘤、清除毒源、肃清流毒。要把严肃党内政治生活作为推动全面从严治党向纵深发展的基础性工程，加快推动党内政治生活</w:t>
      </w:r>
      <w:proofErr w:type="gramStart"/>
      <w:r>
        <w:rPr>
          <w:rFonts w:ascii="仿宋_GB2312" w:eastAsia="仿宋_GB2312" w:hAnsi="仿宋_GB2312" w:cs="仿宋_GB2312"/>
          <w:color w:val="333333"/>
          <w:kern w:val="0"/>
          <w:sz w:val="32"/>
          <w:szCs w:val="32"/>
        </w:rPr>
        <w:t>全面回归</w:t>
      </w:r>
      <w:proofErr w:type="gramEnd"/>
      <w:r>
        <w:rPr>
          <w:rFonts w:ascii="仿宋_GB2312" w:eastAsia="仿宋_GB2312" w:hAnsi="仿宋_GB2312" w:cs="仿宋_GB2312"/>
          <w:color w:val="333333"/>
          <w:kern w:val="0"/>
          <w:sz w:val="32"/>
          <w:szCs w:val="32"/>
        </w:rPr>
        <w:t>健康规范的轨道。要巩固拓展党史学习教育成果，建立常态化</w:t>
      </w:r>
      <w:proofErr w:type="gramStart"/>
      <w:r>
        <w:rPr>
          <w:rFonts w:ascii="仿宋_GB2312" w:eastAsia="仿宋_GB2312" w:hAnsi="仿宋_GB2312" w:cs="仿宋_GB2312"/>
          <w:color w:val="333333"/>
          <w:kern w:val="0"/>
          <w:sz w:val="32"/>
          <w:szCs w:val="32"/>
        </w:rPr>
        <w:t>长效化</w:t>
      </w:r>
      <w:proofErr w:type="gramEnd"/>
      <w:r>
        <w:rPr>
          <w:rFonts w:ascii="仿宋_GB2312" w:eastAsia="仿宋_GB2312" w:hAnsi="仿宋_GB2312" w:cs="仿宋_GB2312"/>
          <w:color w:val="333333"/>
          <w:kern w:val="0"/>
          <w:sz w:val="32"/>
          <w:szCs w:val="32"/>
        </w:rPr>
        <w:t>制度机制，教育引导广大党员、干部把学党史、用党史作为终身必修课，不断坚定历史自信、增强政治自觉，弘扬伟大建党精神，更加信心满怀地奋进新征程、建功新时代。</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丁薛祥、何立峰等参加。</w:t>
      </w:r>
    </w:p>
    <w:p w:rsidR="005053CB" w:rsidRDefault="005053CB" w:rsidP="00BA2F3F">
      <w:pPr>
        <w:widowControl/>
        <w:shd w:val="clear" w:color="auto" w:fill="FFFFFF"/>
        <w:spacing w:line="560" w:lineRule="exact"/>
        <w:rPr>
          <w:rFonts w:ascii="仿宋_GB2312" w:eastAsia="仿宋_GB2312" w:hAnsi="仿宋_GB2312" w:cs="仿宋_GB2312"/>
          <w:color w:val="333333"/>
          <w:kern w:val="0"/>
          <w:sz w:val="32"/>
          <w:szCs w:val="32"/>
        </w:rPr>
      </w:pPr>
    </w:p>
    <w:p w:rsidR="005053CB" w:rsidRDefault="005053CB" w:rsidP="00BA2F3F">
      <w:pPr>
        <w:widowControl/>
        <w:shd w:val="clear" w:color="auto" w:fill="FFFFFF"/>
        <w:spacing w:line="560" w:lineRule="exact"/>
        <w:rPr>
          <w:rFonts w:ascii="仿宋_GB2312" w:eastAsia="仿宋_GB2312" w:hAnsi="仿宋_GB2312" w:cs="仿宋_GB2312"/>
          <w:color w:val="333333"/>
          <w:kern w:val="0"/>
          <w:sz w:val="32"/>
          <w:szCs w:val="32"/>
        </w:rPr>
      </w:pPr>
    </w:p>
    <w:p w:rsidR="005053CB" w:rsidRDefault="005053CB" w:rsidP="00BA2F3F">
      <w:pPr>
        <w:widowControl/>
        <w:shd w:val="clear" w:color="auto" w:fill="FFFFFF"/>
        <w:spacing w:line="560" w:lineRule="exact"/>
        <w:rPr>
          <w:rFonts w:ascii="仿宋_GB2312" w:eastAsia="仿宋_GB2312" w:hAnsi="仿宋_GB2312" w:cs="仿宋_GB2312"/>
          <w:color w:val="333333"/>
          <w:kern w:val="0"/>
          <w:sz w:val="32"/>
          <w:szCs w:val="32"/>
        </w:rPr>
      </w:pPr>
    </w:p>
    <w:p w:rsidR="005053CB" w:rsidRDefault="005053CB" w:rsidP="00BA2F3F">
      <w:pPr>
        <w:widowControl/>
        <w:shd w:val="clear" w:color="auto" w:fill="FFFFFF"/>
        <w:spacing w:line="560" w:lineRule="exact"/>
        <w:rPr>
          <w:rFonts w:ascii="仿宋_GB2312" w:eastAsia="仿宋_GB2312" w:hAnsi="仿宋_GB2312" w:cs="仿宋_GB2312"/>
          <w:color w:val="333333"/>
          <w:kern w:val="0"/>
          <w:sz w:val="32"/>
          <w:szCs w:val="32"/>
        </w:rPr>
      </w:pPr>
    </w:p>
    <w:p w:rsidR="005053CB" w:rsidRDefault="005053CB" w:rsidP="00BA2F3F">
      <w:pPr>
        <w:widowControl/>
        <w:shd w:val="clear" w:color="auto" w:fill="FFFFFF"/>
        <w:spacing w:line="560" w:lineRule="exact"/>
        <w:rPr>
          <w:rFonts w:ascii="仿宋_GB2312" w:eastAsia="仿宋_GB2312" w:hAnsi="仿宋_GB2312" w:cs="仿宋_GB2312"/>
          <w:color w:val="333333"/>
          <w:kern w:val="0"/>
          <w:sz w:val="32"/>
          <w:szCs w:val="32"/>
        </w:rPr>
      </w:pPr>
    </w:p>
    <w:p w:rsidR="005053CB" w:rsidRDefault="005053CB" w:rsidP="00BA2F3F">
      <w:pPr>
        <w:widowControl/>
        <w:shd w:val="clear" w:color="auto" w:fill="FFFFFF"/>
        <w:spacing w:line="560" w:lineRule="exact"/>
        <w:rPr>
          <w:rFonts w:ascii="仿宋_GB2312" w:eastAsia="仿宋_GB2312" w:hAnsi="仿宋_GB2312" w:cs="仿宋_GB2312"/>
          <w:color w:val="333333"/>
          <w:kern w:val="0"/>
          <w:sz w:val="32"/>
          <w:szCs w:val="32"/>
        </w:rPr>
      </w:pPr>
    </w:p>
    <w:p w:rsidR="005053CB" w:rsidRDefault="005053CB" w:rsidP="00BA2F3F">
      <w:pPr>
        <w:widowControl/>
        <w:shd w:val="clear" w:color="auto" w:fill="FFFFFF"/>
        <w:spacing w:line="560" w:lineRule="exact"/>
        <w:rPr>
          <w:rFonts w:ascii="仿宋_GB2312" w:eastAsia="仿宋_GB2312" w:hAnsi="仿宋_GB2312" w:cs="仿宋_GB2312"/>
          <w:color w:val="333333"/>
          <w:kern w:val="0"/>
          <w:sz w:val="32"/>
          <w:szCs w:val="32"/>
        </w:rPr>
      </w:pPr>
    </w:p>
    <w:p w:rsidR="005053CB" w:rsidRDefault="005053CB" w:rsidP="00BA2F3F">
      <w:pPr>
        <w:widowControl/>
        <w:shd w:val="clear" w:color="auto" w:fill="FFFFFF"/>
        <w:spacing w:line="560" w:lineRule="exact"/>
        <w:rPr>
          <w:rFonts w:ascii="仿宋_GB2312" w:eastAsia="仿宋_GB2312" w:hAnsi="仿宋_GB2312" w:cs="仿宋_GB2312"/>
          <w:color w:val="333333"/>
          <w:kern w:val="0"/>
          <w:sz w:val="32"/>
          <w:szCs w:val="32"/>
        </w:rPr>
      </w:pPr>
    </w:p>
    <w:p w:rsidR="005053CB" w:rsidRDefault="003F10BC">
      <w:pPr>
        <w:spacing w:line="560" w:lineRule="atLeast"/>
        <w:jc w:val="center"/>
        <w:rPr>
          <w:rStyle w:val="a6"/>
          <w:rFonts w:ascii="方正小标宋简体" w:eastAsia="方正小标宋简体" w:hAnsi="方正小标宋简体" w:cs="方正小标宋简体"/>
          <w:b w:val="0"/>
          <w:bCs w:val="0"/>
          <w:kern w:val="0"/>
          <w:sz w:val="44"/>
          <w:szCs w:val="44"/>
        </w:rPr>
      </w:pPr>
      <w:r>
        <w:rPr>
          <w:rStyle w:val="a6"/>
          <w:rFonts w:ascii="方正小标宋简体" w:eastAsia="方正小标宋简体" w:hAnsi="方正小标宋简体" w:cs="方正小标宋简体"/>
          <w:b w:val="0"/>
          <w:bCs w:val="0"/>
          <w:kern w:val="0"/>
          <w:sz w:val="44"/>
          <w:szCs w:val="44"/>
        </w:rPr>
        <w:lastRenderedPageBreak/>
        <w:t>中共中央总书在中央政协工作会议暨庆祝中国人民政治协商会议成立</w:t>
      </w:r>
      <w:r>
        <w:rPr>
          <w:rStyle w:val="a6"/>
          <w:rFonts w:ascii="方正小标宋简体" w:eastAsia="方正小标宋简体" w:hAnsi="方正小标宋简体" w:cs="方正小标宋简体"/>
          <w:b w:val="0"/>
          <w:bCs w:val="0"/>
          <w:kern w:val="0"/>
          <w:sz w:val="44"/>
          <w:szCs w:val="44"/>
        </w:rPr>
        <w:t>70</w:t>
      </w:r>
      <w:r>
        <w:rPr>
          <w:rStyle w:val="a6"/>
          <w:rFonts w:ascii="方正小标宋简体" w:eastAsia="方正小标宋简体" w:hAnsi="方正小标宋简体" w:cs="方正小标宋简体"/>
          <w:b w:val="0"/>
          <w:bCs w:val="0"/>
          <w:kern w:val="0"/>
          <w:sz w:val="44"/>
          <w:szCs w:val="44"/>
        </w:rPr>
        <w:t>周年大会上的讲话</w:t>
      </w:r>
    </w:p>
    <w:p w:rsidR="005053CB" w:rsidRDefault="005053CB">
      <w:pPr>
        <w:spacing w:line="560" w:lineRule="atLeast"/>
        <w:jc w:val="center"/>
        <w:rPr>
          <w:rFonts w:ascii="仿宋_GB2312" w:eastAsia="仿宋_GB2312" w:hAnsi="仿宋_GB2312" w:cs="仿宋_GB2312"/>
          <w:color w:val="333333"/>
          <w:kern w:val="0"/>
          <w:sz w:val="32"/>
          <w:szCs w:val="32"/>
        </w:rPr>
      </w:pPr>
    </w:p>
    <w:p w:rsidR="005053CB" w:rsidRDefault="003F10BC">
      <w:pPr>
        <w:spacing w:line="560" w:lineRule="atLeast"/>
        <w:jc w:val="center"/>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习近平</w:t>
      </w:r>
    </w:p>
    <w:p w:rsidR="005053CB" w:rsidRDefault="005053CB">
      <w:pPr>
        <w:spacing w:line="640" w:lineRule="atLeast"/>
        <w:jc w:val="center"/>
        <w:rPr>
          <w:rFonts w:ascii="仿宋_GB2312" w:eastAsia="仿宋_GB2312" w:hAnsi="仿宋_GB2312" w:cs="仿宋_GB2312"/>
          <w:color w:val="333333"/>
          <w:kern w:val="0"/>
          <w:sz w:val="32"/>
          <w:szCs w:val="32"/>
        </w:rPr>
      </w:pP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同志们，朋友们：</w:t>
      </w:r>
      <w:r>
        <w:rPr>
          <w:rFonts w:ascii="仿宋_GB2312" w:eastAsia="仿宋_GB2312" w:hAnsi="仿宋_GB2312" w:cs="仿宋_GB2312"/>
          <w:color w:val="333333"/>
          <w:kern w:val="0"/>
          <w:sz w:val="32"/>
          <w:szCs w:val="32"/>
        </w:rPr>
        <w:t xml:space="preserve"> </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在</w:t>
      </w:r>
      <w:r>
        <w:rPr>
          <w:rFonts w:ascii="仿宋_GB2312" w:eastAsia="仿宋_GB2312" w:hAnsi="仿宋_GB2312" w:cs="仿宋_GB2312"/>
          <w:color w:val="333333"/>
          <w:kern w:val="0"/>
          <w:sz w:val="32"/>
          <w:szCs w:val="32"/>
        </w:rPr>
        <w:t>中华人民共和国成立</w:t>
      </w:r>
      <w:r>
        <w:rPr>
          <w:rFonts w:ascii="仿宋_GB2312" w:eastAsia="仿宋_GB2312" w:hAnsi="仿宋_GB2312" w:cs="仿宋_GB2312"/>
          <w:color w:val="333333"/>
          <w:kern w:val="0"/>
          <w:sz w:val="32"/>
          <w:szCs w:val="32"/>
        </w:rPr>
        <w:t>70</w:t>
      </w:r>
      <w:r>
        <w:rPr>
          <w:rFonts w:ascii="仿宋_GB2312" w:eastAsia="仿宋_GB2312" w:hAnsi="仿宋_GB2312" w:cs="仿宋_GB2312"/>
          <w:color w:val="333333"/>
          <w:kern w:val="0"/>
          <w:sz w:val="32"/>
          <w:szCs w:val="32"/>
        </w:rPr>
        <w:t>周年之际，召开这个会议，目的是庆祝中国人民政治协商会议成立</w:t>
      </w:r>
      <w:r>
        <w:rPr>
          <w:rFonts w:ascii="仿宋_GB2312" w:eastAsia="仿宋_GB2312" w:hAnsi="仿宋_GB2312" w:cs="仿宋_GB2312"/>
          <w:color w:val="333333"/>
          <w:kern w:val="0"/>
          <w:sz w:val="32"/>
          <w:szCs w:val="32"/>
        </w:rPr>
        <w:t>70</w:t>
      </w:r>
      <w:r>
        <w:rPr>
          <w:rFonts w:ascii="仿宋_GB2312" w:eastAsia="仿宋_GB2312" w:hAnsi="仿宋_GB2312" w:cs="仿宋_GB2312"/>
          <w:color w:val="333333"/>
          <w:kern w:val="0"/>
          <w:sz w:val="32"/>
          <w:szCs w:val="32"/>
        </w:rPr>
        <w:t>周年，回顾成绩、总结经验、坚定信心，部署新时代加强和改进人民政协工作。</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color w:val="333333"/>
          <w:kern w:val="0"/>
          <w:sz w:val="32"/>
          <w:szCs w:val="32"/>
        </w:rPr>
        <w:t>70</w:t>
      </w:r>
      <w:r>
        <w:rPr>
          <w:rFonts w:ascii="仿宋_GB2312" w:eastAsia="仿宋_GB2312" w:hAnsi="仿宋_GB2312" w:cs="仿宋_GB2312"/>
          <w:color w:val="333333"/>
          <w:kern w:val="0"/>
          <w:sz w:val="32"/>
          <w:szCs w:val="32"/>
        </w:rPr>
        <w:t>年前的</w:t>
      </w:r>
      <w:r>
        <w:rPr>
          <w:rFonts w:ascii="仿宋_GB2312" w:eastAsia="仿宋_GB2312" w:hAnsi="仿宋_GB2312" w:cs="仿宋_GB2312"/>
          <w:color w:val="333333"/>
          <w:kern w:val="0"/>
          <w:sz w:val="32"/>
          <w:szCs w:val="32"/>
        </w:rPr>
        <w:t>9</w:t>
      </w:r>
      <w:r>
        <w:rPr>
          <w:rFonts w:ascii="仿宋_GB2312" w:eastAsia="仿宋_GB2312" w:hAnsi="仿宋_GB2312" w:cs="仿宋_GB2312"/>
          <w:color w:val="333333"/>
          <w:kern w:val="0"/>
          <w:sz w:val="32"/>
          <w:szCs w:val="32"/>
        </w:rPr>
        <w:t>月，在中国人民争取民族独立和人民解放取得历史性胜利的凯歌声中，中国人民政治协商会议第一届全体会议召开了。毛泽东同志在开幕词中豪迈地说，我们的工作将写在人类的历史上，它将表明：占人类总数四分之一的中国人从此站立起来了。</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在这里，我代表党中央，向中国人民政治协商会议成立</w:t>
      </w:r>
      <w:r>
        <w:rPr>
          <w:rFonts w:ascii="仿宋_GB2312" w:eastAsia="仿宋_GB2312" w:hAnsi="仿宋_GB2312" w:cs="仿宋_GB2312"/>
          <w:color w:val="333333"/>
          <w:kern w:val="0"/>
          <w:sz w:val="32"/>
          <w:szCs w:val="32"/>
        </w:rPr>
        <w:t>70</w:t>
      </w:r>
      <w:r>
        <w:rPr>
          <w:rFonts w:ascii="仿宋_GB2312" w:eastAsia="仿宋_GB2312" w:hAnsi="仿宋_GB2312" w:cs="仿宋_GB2312"/>
          <w:color w:val="333333"/>
          <w:kern w:val="0"/>
          <w:sz w:val="32"/>
          <w:szCs w:val="32"/>
        </w:rPr>
        <w:t>周年，表示热烈的祝贺！向参加人民政协的各党派团体、各族各界人士，向</w:t>
      </w:r>
      <w:r>
        <w:rPr>
          <w:rFonts w:ascii="仿宋_GB2312" w:eastAsia="仿宋_GB2312" w:hAnsi="仿宋_GB2312" w:cs="仿宋_GB2312"/>
          <w:color w:val="333333"/>
          <w:kern w:val="0"/>
          <w:sz w:val="32"/>
          <w:szCs w:val="32"/>
        </w:rPr>
        <w:t>香港特别行政区同胞、澳门特别行政区同胞、台湾同胞和海外侨胞，致以诚挚的问候！</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此时此刻，我们深切怀念为民族独立、人民解放和国家富强、人民幸福而英勇奋斗的革命先辈和仁人志士，深切缅怀毛泽东同志、周恩来同志、邓小平同志、邓颖超同志、李先念同志等老一</w:t>
      </w:r>
      <w:r>
        <w:rPr>
          <w:rFonts w:ascii="仿宋_GB2312" w:eastAsia="仿宋_GB2312" w:hAnsi="仿宋_GB2312" w:cs="仿宋_GB2312"/>
          <w:color w:val="333333"/>
          <w:kern w:val="0"/>
          <w:sz w:val="32"/>
          <w:szCs w:val="32"/>
        </w:rPr>
        <w:lastRenderedPageBreak/>
        <w:t>辈人民政协事业的卓越领导人。我们要永远铭记所有为人民政协事业和多党合作事业</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贡献的人们！</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同志们、朋友们！</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人民政协是中国共产党把马克思列宁主义统一战线理论、政党理论、民主政治理论同中国实际相结合的伟大成果，是中国共产党领导各民主党派、无党派人士、人民团</w:t>
      </w:r>
      <w:r>
        <w:rPr>
          <w:rFonts w:ascii="仿宋_GB2312" w:eastAsia="仿宋_GB2312" w:hAnsi="仿宋_GB2312" w:cs="仿宋_GB2312"/>
          <w:color w:val="333333"/>
          <w:kern w:val="0"/>
          <w:sz w:val="32"/>
          <w:szCs w:val="32"/>
        </w:rPr>
        <w:t>体和各族各界人士在政治制度上进行的伟大创造。</w:t>
      </w:r>
      <w:r>
        <w:rPr>
          <w:rFonts w:ascii="仿宋_GB2312" w:eastAsia="仿宋_GB2312" w:hAnsi="仿宋_GB2312" w:cs="仿宋_GB2312"/>
          <w:color w:val="333333"/>
          <w:kern w:val="0"/>
          <w:sz w:val="32"/>
          <w:szCs w:val="32"/>
        </w:rPr>
        <w:t>70</w:t>
      </w:r>
      <w:r>
        <w:rPr>
          <w:rFonts w:ascii="仿宋_GB2312" w:eastAsia="仿宋_GB2312" w:hAnsi="仿宋_GB2312" w:cs="仿宋_GB2312"/>
          <w:color w:val="333333"/>
          <w:kern w:val="0"/>
          <w:sz w:val="32"/>
          <w:szCs w:val="32"/>
        </w:rPr>
        <w:t>年来，在中国共产党领导下，人民政协坚持团结和民主两大主题，服务党和国家中心任务，在建立新中国和社会主义革命、建设、改革各个历史时期发挥了十分重要的作用。</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中国人民政治协商会议第一届全体会议，代行全国人民代表大会职权，为新中国诞生作了全面准备。会议通过了具有临时宪法性质的中国人民政治协商会议共同纲领和中国人民政治协商会议组织法、中华人民共和国中央人民政府组织法，</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关于国都、国旗、国歌、纪年的决议，选举产生政协全国委员会和中央人民政府委员会。这也标志着人民政协制度正式确立。新中国成立后，人民政协为恢复和发展国民经济、巩固新生人民政权、完成社会主义革命、确立社会主义基本制度、推进社会主义建设</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了积极贡献。</w:t>
      </w:r>
      <w:r>
        <w:rPr>
          <w:rFonts w:ascii="仿宋_GB2312" w:eastAsia="仿宋_GB2312" w:hAnsi="仿宋_GB2312" w:cs="仿宋_GB2312"/>
          <w:color w:val="333333"/>
          <w:kern w:val="0"/>
          <w:sz w:val="32"/>
          <w:szCs w:val="32"/>
        </w:rPr>
        <w:t>1954</w:t>
      </w:r>
      <w:r>
        <w:rPr>
          <w:rFonts w:ascii="仿宋_GB2312" w:eastAsia="仿宋_GB2312" w:hAnsi="仿宋_GB2312" w:cs="仿宋_GB2312"/>
          <w:color w:val="333333"/>
          <w:kern w:val="0"/>
          <w:sz w:val="32"/>
          <w:szCs w:val="32"/>
        </w:rPr>
        <w:t>年全国人民代表大会召开后，人民政协继续在国家</w:t>
      </w:r>
      <w:r>
        <w:rPr>
          <w:rFonts w:ascii="仿宋_GB2312" w:eastAsia="仿宋_GB2312" w:hAnsi="仿宋_GB2312" w:cs="仿宋_GB2312"/>
          <w:color w:val="333333"/>
          <w:kern w:val="0"/>
          <w:sz w:val="32"/>
          <w:szCs w:val="32"/>
        </w:rPr>
        <w:t>政治生活和社会生活中开展了卓有成效的工作。</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color w:val="333333"/>
          <w:kern w:val="0"/>
          <w:sz w:val="32"/>
          <w:szCs w:val="32"/>
        </w:rPr>
        <w:t>1978</w:t>
      </w:r>
      <w:r>
        <w:rPr>
          <w:rFonts w:ascii="仿宋_GB2312" w:eastAsia="仿宋_GB2312" w:hAnsi="仿宋_GB2312" w:cs="仿宋_GB2312"/>
          <w:color w:val="333333"/>
          <w:kern w:val="0"/>
          <w:sz w:val="32"/>
          <w:szCs w:val="32"/>
        </w:rPr>
        <w:t>年党的十一届三中全会召开，人民政协事业发展进入了新时期。党中央进一步明确人民政协的性质、任务、主题、职</w:t>
      </w:r>
      <w:r>
        <w:rPr>
          <w:rFonts w:ascii="仿宋_GB2312" w:eastAsia="仿宋_GB2312" w:hAnsi="仿宋_GB2312" w:cs="仿宋_GB2312"/>
          <w:color w:val="333333"/>
          <w:kern w:val="0"/>
          <w:sz w:val="32"/>
          <w:szCs w:val="32"/>
        </w:rPr>
        <w:lastRenderedPageBreak/>
        <w:t>能，推动人民政协性质和作用载入宪法，把中国共产党领导的多党合作和政治协商制度确立为我国的一项基本政治制度。人民政协认真贯彻党的理论和路线方针政策，努力调动一切积极因素，团结一切可以团结的力量，为推进改革开放和社会主义现代化建设</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了重要贡献。</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中国特色社会主义进入新时代，党中央对人民政协工作</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一系列重大部署。人民政协认真贯彻新时代中国特色社会主义</w:t>
      </w:r>
      <w:r>
        <w:rPr>
          <w:rFonts w:ascii="仿宋_GB2312" w:eastAsia="仿宋_GB2312" w:hAnsi="仿宋_GB2312" w:cs="仿宋_GB2312"/>
          <w:color w:val="333333"/>
          <w:kern w:val="0"/>
          <w:sz w:val="32"/>
          <w:szCs w:val="32"/>
        </w:rPr>
        <w:t>思想，坚持人民政协性质定位，紧扣统筹推进</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五位一体</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总体布局、协调推进</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四个全面</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战略布局，积极投身实现</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两个一百年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奋斗目标、实现中华民族伟大复兴中国梦的伟大实践，为党和国家事业发展凝心聚力，开拓了人民政协工作新局面。</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党的十八大以来，我们总结经验，对人民政协工作提出了一系列新要求，主要有以下几个方面。</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一是加强党对人民政协工作的领导。中国共产党的领导是包括各民主党派、各团体、各民族、各阶层、各界人士在内的全体中国人民的共同选择，是成立政协时的初心所在，是人民政协事业发展进步的根本保证。要把坚持党</w:t>
      </w:r>
      <w:r>
        <w:rPr>
          <w:rFonts w:ascii="仿宋_GB2312" w:eastAsia="仿宋_GB2312" w:hAnsi="仿宋_GB2312" w:cs="仿宋_GB2312"/>
          <w:color w:val="333333"/>
          <w:kern w:val="0"/>
          <w:sz w:val="32"/>
          <w:szCs w:val="32"/>
        </w:rPr>
        <w:t>的领导贯穿到政协全部工作之中，切实落实党中央对人民政协工作的各项要求。</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二是准确把握人民政协性质定位。人民政协作为统一战线的组织、多党合作和政治协商的机构、人民民主的重要实现形式，是社会主义协商民主的重要渠道和专门协商机构，是国家治理体</w:t>
      </w:r>
      <w:r>
        <w:rPr>
          <w:rFonts w:ascii="仿宋_GB2312" w:eastAsia="仿宋_GB2312" w:hAnsi="仿宋_GB2312" w:cs="仿宋_GB2312"/>
          <w:color w:val="333333"/>
          <w:kern w:val="0"/>
          <w:sz w:val="32"/>
          <w:szCs w:val="32"/>
        </w:rPr>
        <w:lastRenderedPageBreak/>
        <w:t>系的重要组成部分，是具有中国特色的制度安排。人民政协要坚持性质定位，坚定不移走中国特色社会主义政治发展道路。</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三是发挥好人民政协专门协商机构作用。协商民主是实现党的领导的重要方式，是我国社会主义民主政治的特有形式和独特优势。要发挥好人民政协专门协商机构作用，把协商民主</w:t>
      </w:r>
      <w:r>
        <w:rPr>
          <w:rFonts w:ascii="仿宋_GB2312" w:eastAsia="仿宋_GB2312" w:hAnsi="仿宋_GB2312" w:cs="仿宋_GB2312"/>
          <w:color w:val="333333"/>
          <w:kern w:val="0"/>
          <w:sz w:val="32"/>
          <w:szCs w:val="32"/>
        </w:rPr>
        <w:t>贯穿履行职能全过程，坚持发扬民主和增进团结相互贯通、建言资政和凝聚共识双向发力，积极围绕贯彻落实党和国家重要决策部署情况开展民主监督。</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四是坚持和完善我国新型政党制度。中国共产党领导的多党合作和政治协商制度是我国的一项基本政治制度，是从中国土壤中生长出来的新型政党制度，人民政协要为民主党派和无党派人士在政协更好发挥作用创造条件。</w:t>
      </w:r>
    </w:p>
    <w:p w:rsidR="005053CB" w:rsidRDefault="003F10BC" w:rsidP="00BA2F3F">
      <w:pPr>
        <w:widowControl/>
        <w:shd w:val="clear" w:color="auto" w:fill="FFFFFF"/>
        <w:spacing w:line="560" w:lineRule="exac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五是广泛凝聚人心和力量。人民政协要发挥统一战线组织功能，坚持大团结大联合，坚持一致性和多样性统一，不断巩固共同思想政治基础，加强思想政治引领，广泛凝聚共识，努力寻求最大公约</w:t>
      </w:r>
      <w:r>
        <w:rPr>
          <w:rFonts w:ascii="仿宋_GB2312" w:eastAsia="仿宋_GB2312" w:hAnsi="仿宋_GB2312" w:cs="仿宋_GB2312"/>
          <w:color w:val="333333"/>
          <w:kern w:val="0"/>
          <w:sz w:val="32"/>
          <w:szCs w:val="32"/>
        </w:rPr>
        <w:t>数、画出最大同心圆，汇聚起实现民族复兴的磅礴力量。</w:t>
      </w:r>
    </w:p>
    <w:p w:rsidR="00BA2F3F" w:rsidRDefault="003F10BC" w:rsidP="00BA2F3F">
      <w:pPr>
        <w:widowControl/>
        <w:shd w:val="clear" w:color="auto" w:fill="FFFFFF"/>
        <w:spacing w:line="560" w:lineRule="exact"/>
        <w:ind w:firstLine="645"/>
        <w:rPr>
          <w:rFonts w:ascii="仿宋_GB2312" w:eastAsia="仿宋_GB2312" w:hAnsi="仿宋_GB2312" w:cs="仿宋_GB2312" w:hint="eastAsia"/>
          <w:color w:val="333333"/>
          <w:kern w:val="0"/>
          <w:sz w:val="32"/>
          <w:szCs w:val="32"/>
        </w:rPr>
      </w:pPr>
      <w:r>
        <w:rPr>
          <w:rFonts w:ascii="仿宋_GB2312" w:eastAsia="仿宋_GB2312" w:hAnsi="仿宋_GB2312" w:cs="仿宋_GB2312"/>
          <w:color w:val="333333"/>
          <w:kern w:val="0"/>
          <w:sz w:val="32"/>
          <w:szCs w:val="32"/>
        </w:rPr>
        <w:t>六是</w:t>
      </w:r>
      <w:proofErr w:type="gramStart"/>
      <w:r>
        <w:rPr>
          <w:rFonts w:ascii="仿宋_GB2312" w:eastAsia="仿宋_GB2312" w:hAnsi="仿宋_GB2312" w:cs="仿宋_GB2312"/>
          <w:color w:val="333333"/>
          <w:kern w:val="0"/>
          <w:sz w:val="32"/>
          <w:szCs w:val="32"/>
        </w:rPr>
        <w:t>聚焦党</w:t>
      </w:r>
      <w:proofErr w:type="gramEnd"/>
      <w:r>
        <w:rPr>
          <w:rFonts w:ascii="仿宋_GB2312" w:eastAsia="仿宋_GB2312" w:hAnsi="仿宋_GB2312" w:cs="仿宋_GB2312"/>
          <w:color w:val="333333"/>
          <w:kern w:val="0"/>
          <w:sz w:val="32"/>
          <w:szCs w:val="32"/>
        </w:rPr>
        <w:t>和国家中心任务履职尽责。人民政协要以实现第一个百年奋斗目标、向第二个百年奋斗目标迈进为履职方向，以促进解决好发展不平衡不充分的问题为工作重点，紧紧围绕大局，瞄准抓重点、补短板、强弱项的重要问题，深入协商集中议政，强化监督助推落实。</w:t>
      </w:r>
    </w:p>
    <w:p w:rsidR="005053CB" w:rsidRDefault="003F10BC" w:rsidP="00BA2F3F">
      <w:pPr>
        <w:widowControl/>
        <w:shd w:val="clear" w:color="auto" w:fill="FFFFFF"/>
        <w:spacing w:line="560" w:lineRule="exact"/>
        <w:ind w:firstLine="645"/>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七是坚持人民政协为人民。人民政协要把不断满足人民对美好生活的需要、促进民生改善作为重要着力点，倾听群众呼声，反映群众愿望，抓住民生领域实际问题做好工作，协助党和政府增进人民福祉。</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八是以改革创新精神推进</w:t>
      </w:r>
      <w:proofErr w:type="gramStart"/>
      <w:r>
        <w:rPr>
          <w:rFonts w:ascii="仿宋_GB2312" w:eastAsia="仿宋_GB2312" w:hAnsi="仿宋_GB2312" w:cs="仿宋_GB2312"/>
          <w:color w:val="333333"/>
          <w:kern w:val="0"/>
          <w:sz w:val="32"/>
          <w:szCs w:val="32"/>
        </w:rPr>
        <w:t>履</w:t>
      </w:r>
      <w:proofErr w:type="gramEnd"/>
      <w:r>
        <w:rPr>
          <w:rFonts w:ascii="仿宋_GB2312" w:eastAsia="仿宋_GB2312" w:hAnsi="仿宋_GB2312" w:cs="仿宋_GB2312"/>
          <w:color w:val="333333"/>
          <w:kern w:val="0"/>
          <w:sz w:val="32"/>
          <w:szCs w:val="32"/>
        </w:rPr>
        <w:t>职</w:t>
      </w:r>
      <w:r>
        <w:rPr>
          <w:rFonts w:ascii="仿宋_GB2312" w:eastAsia="仿宋_GB2312" w:hAnsi="仿宋_GB2312" w:cs="仿宋_GB2312"/>
          <w:color w:val="333333"/>
          <w:kern w:val="0"/>
          <w:sz w:val="32"/>
          <w:szCs w:val="32"/>
        </w:rPr>
        <w:t>能力建设。人民政协要坚持改革创新，着力增强政治把握能力、调查研究能力、联系群众能力、合作共事能力。要加强委员队伍建设，教育引导委员懂政协、会协商、善议政，守纪律、讲规矩、重品行。</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color w:val="333333"/>
          <w:kern w:val="0"/>
          <w:sz w:val="32"/>
          <w:szCs w:val="32"/>
        </w:rPr>
        <w:t>70</w:t>
      </w:r>
      <w:r>
        <w:rPr>
          <w:rFonts w:ascii="仿宋_GB2312" w:eastAsia="仿宋_GB2312" w:hAnsi="仿宋_GB2312" w:cs="仿宋_GB2312"/>
          <w:color w:val="333333"/>
          <w:kern w:val="0"/>
          <w:sz w:val="32"/>
          <w:szCs w:val="32"/>
        </w:rPr>
        <w:t>年的实践证明，人民政协制度具有多方面的独特优势。马克思、恩格斯说过：</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民主是什么呢？它必须具备一定的意义，否则它就不能存在。因此全部问题就在于确定民主的真正意义。</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实现民主政治的形式是丰富多彩的，不能拘泥于刻板的模式。实践充分证明，中国式民主在中国行得通、很管用。新形势下，我们必须把人民政协制度坚持好、把人民政协事业发展好</w:t>
      </w:r>
      <w:r>
        <w:rPr>
          <w:rFonts w:ascii="仿宋_GB2312" w:eastAsia="仿宋_GB2312" w:hAnsi="仿宋_GB2312" w:cs="仿宋_GB2312"/>
          <w:color w:val="333333"/>
          <w:kern w:val="0"/>
          <w:sz w:val="32"/>
          <w:szCs w:val="32"/>
        </w:rPr>
        <w:t>，增强开展统一战线工作的责任担当，把更多的人团结在党的周围。</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同志们、朋友们！</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当今世界正在经历百年未有之大变局，实现中华民族伟大复兴正处于关键时期。越是接近目标，越是形势复杂，越是任务艰巨，越要发挥中国共产党领导的政治优势和中国特色社会主义的制度优势，把各方面智慧和力量凝聚起来，形成海内外中华儿女心往一处想、劲往一处使的强大合力。</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 xml:space="preserve">　　在新时代，加强和改进人民政协工作的总体要求是：以新时代中国特色社会主义思想为指导，增强</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四个意识</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、坚定</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四个自信</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、做到</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两个维护</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，把坚持和发展中国特色社会主义</w:t>
      </w:r>
      <w:r>
        <w:rPr>
          <w:rFonts w:ascii="仿宋_GB2312" w:eastAsia="仿宋_GB2312" w:hAnsi="仿宋_GB2312" w:cs="仿宋_GB2312"/>
          <w:color w:val="333333"/>
          <w:kern w:val="0"/>
          <w:sz w:val="32"/>
          <w:szCs w:val="32"/>
        </w:rPr>
        <w:t>作为巩固共同思想政治基础的主轴，把服务实现</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两个一百年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奋斗目标作为工作主线，把加强思想政治引领、广泛凝聚共识作为中心环节，坚持团结和民主两大主题，提高政治协商、民主监督、参政议政水平，更好凝聚共识，担负起把党中央决策部署和对人民政协工作要求落实下去、把海内外中华儿女智慧和力量凝聚起来的政治责任，为决胜全面建成小康社会、进而全面建设社会主义现代化强国</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贡献。</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当前和今后一个时期，人民政协尤其要抓好以下工作。</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第一，发挥人民政协专门协商机构作用。我说过，在中国社会主义制度下，有事好商量、众人的事情由众人商量，找到全社会意愿和要求的最大公约数，是人民民主的真谛。协商民主是党领导人民有效治理国家、保证人民当家作主的重要制度设计，</w:t>
      </w:r>
      <w:proofErr w:type="gramStart"/>
      <w:r>
        <w:rPr>
          <w:rFonts w:ascii="仿宋_GB2312" w:eastAsia="仿宋_GB2312" w:hAnsi="仿宋_GB2312" w:cs="仿宋_GB2312"/>
          <w:color w:val="333333"/>
          <w:kern w:val="0"/>
          <w:sz w:val="32"/>
          <w:szCs w:val="32"/>
        </w:rPr>
        <w:t>同选举</w:t>
      </w:r>
      <w:proofErr w:type="gramEnd"/>
      <w:r>
        <w:rPr>
          <w:rFonts w:ascii="仿宋_GB2312" w:eastAsia="仿宋_GB2312" w:hAnsi="仿宋_GB2312" w:cs="仿宋_GB2312"/>
          <w:color w:val="333333"/>
          <w:kern w:val="0"/>
          <w:sz w:val="32"/>
          <w:szCs w:val="32"/>
        </w:rPr>
        <w:t>民主相互补充、相得益彰。人民政协在协商中促进广泛团结、推进多党合作、实践人民民主，既秉承历史传统，又反映时代特征，充分体现了我国社会主义民主有事多商量、遇事多商量、做事多商量的特点和优势。</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能听意见、</w:t>
      </w:r>
      <w:proofErr w:type="gramStart"/>
      <w:r>
        <w:rPr>
          <w:rFonts w:ascii="仿宋_GB2312" w:eastAsia="仿宋_GB2312" w:hAnsi="仿宋_GB2312" w:cs="仿宋_GB2312"/>
          <w:color w:val="333333"/>
          <w:kern w:val="0"/>
          <w:sz w:val="32"/>
          <w:szCs w:val="32"/>
        </w:rPr>
        <w:t>敢听意见</w:t>
      </w:r>
      <w:proofErr w:type="gramEnd"/>
      <w:r>
        <w:rPr>
          <w:rFonts w:ascii="仿宋_GB2312" w:eastAsia="仿宋_GB2312" w:hAnsi="仿宋_GB2312" w:cs="仿宋_GB2312"/>
          <w:color w:val="333333"/>
          <w:kern w:val="0"/>
          <w:sz w:val="32"/>
          <w:szCs w:val="32"/>
        </w:rPr>
        <w:t>特别是勇于接受批评、改进工作，是有信心、有力量的表现。发展社会主义协商民</w:t>
      </w:r>
      <w:r>
        <w:rPr>
          <w:rFonts w:ascii="仿宋_GB2312" w:eastAsia="仿宋_GB2312" w:hAnsi="仿宋_GB2312" w:cs="仿宋_GB2312"/>
          <w:color w:val="333333"/>
          <w:kern w:val="0"/>
          <w:sz w:val="32"/>
          <w:szCs w:val="32"/>
        </w:rPr>
        <w:t>主，要把民主集中制的优势运用好，发扬</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团结</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批评</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团结</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的优良传统，广</w:t>
      </w:r>
      <w:r>
        <w:rPr>
          <w:rFonts w:ascii="仿宋_GB2312" w:eastAsia="仿宋_GB2312" w:hAnsi="仿宋_GB2312" w:cs="仿宋_GB2312"/>
          <w:color w:val="333333"/>
          <w:kern w:val="0"/>
          <w:sz w:val="32"/>
          <w:szCs w:val="32"/>
        </w:rPr>
        <w:lastRenderedPageBreak/>
        <w:t>开言路，集思广益，促进不同思想观点的充分表达和深入交流，做到相互尊重、平等协商而不强加于人，遵循规则、有序协商而不各说各话，体谅包容、真诚协商而不偏激偏执，形成既畅所欲言、各抒己见，又理性有度、合法依章的良好协商氛围。对各种意见和批评，只要坚持党的基本理论、基本路线、基本方略，就要让大家讲，哪怕刺耳、尖锐一些，我们也要采取闻过则喜的态度，做到有则改之、无则加勉。</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发挥人民政协专门协商机构作用，需要完善制度机制。要坚持党委会同政府、</w:t>
      </w:r>
      <w:r>
        <w:rPr>
          <w:rFonts w:ascii="仿宋_GB2312" w:eastAsia="仿宋_GB2312" w:hAnsi="仿宋_GB2312" w:cs="仿宋_GB2312"/>
          <w:color w:val="333333"/>
          <w:kern w:val="0"/>
          <w:sz w:val="32"/>
          <w:szCs w:val="32"/>
        </w:rPr>
        <w:t>政协制定年度协商计划制度，完善协商于决策之前和决策实施之中的落实机制，对明确规定需要政协协商的事项必须经协商后提交决策实施，对协商的参加范围、讨论原则、基本程序、交流方式等</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规定。</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第二，加强思想政治引领、广泛凝聚共识。毛泽东同志说过，所谓政治，就是把拥护我们的人搞得多多的，把反对我们的人搞得少少的。我们党领导革命、建设、改革取得成功靠的就是这个。在新的时代条件下，我们要继续前进，就必须增进全国各族人民的大团结，调动一切可以调动的积极因素。</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要把大家团结起来，思想引领、凝聚共识就必不可少。人民政协</w:t>
      </w:r>
      <w:r>
        <w:rPr>
          <w:rFonts w:ascii="仿宋_GB2312" w:eastAsia="仿宋_GB2312" w:hAnsi="仿宋_GB2312" w:cs="仿宋_GB2312"/>
          <w:color w:val="333333"/>
          <w:kern w:val="0"/>
          <w:sz w:val="32"/>
          <w:szCs w:val="32"/>
        </w:rPr>
        <w:t>要通过有效工作，努力成为坚持和加强党对各项工作领导的重要阵地、用党的创新理论团结教育引导各族各界代表人士的重要平台、在共同思想政治基础上化解矛盾和凝聚共识的重要渠道。要引导参加人民政协的各党派团体和各族各界人士深入学习党</w:t>
      </w:r>
      <w:r>
        <w:rPr>
          <w:rFonts w:ascii="仿宋_GB2312" w:eastAsia="仿宋_GB2312" w:hAnsi="仿宋_GB2312" w:cs="仿宋_GB2312"/>
          <w:color w:val="333333"/>
          <w:kern w:val="0"/>
          <w:sz w:val="32"/>
          <w:szCs w:val="32"/>
        </w:rPr>
        <w:lastRenderedPageBreak/>
        <w:t>的创新理论，学习时事政策，学习中共党史、新中国史和统一战线历史、人民政协历史，树立正确的历史观和大局观。</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加强思想政治引领，要正确处理一致性和多样性的关系。一致性是共同思想政治基础的一致，多样性是利益多元、思想多样的反映，要在尊重多样性中寻求一致性，不要搞成</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清一色</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。要及时了解统一战线</w:t>
      </w:r>
      <w:r>
        <w:rPr>
          <w:rFonts w:ascii="仿宋_GB2312" w:eastAsia="仿宋_GB2312" w:hAnsi="仿宋_GB2312" w:cs="仿宋_GB2312"/>
          <w:color w:val="333333"/>
          <w:kern w:val="0"/>
          <w:sz w:val="32"/>
          <w:szCs w:val="32"/>
        </w:rPr>
        <w:t>内部思想动态，把在一些敏感点、风险点、关切点上强化思想政治引领同经常性思想政治工作结合起来，求同存异、聚同化异，推动各党派团体和各族各界人士实现思想上的共同进步。人民政协要广泛联系和动员各界群众，协助党和政府做好协调关系、理顺情绪、化解矛盾的工作。要鼓励和支持委员深入基层、深入界别群众，及时反映群众意见和建议，深入宣传党和国家方针政策。</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实现中华民族伟大复兴的中国梦，需要广泛汇聚团结奋斗的正能量。要发挥人民政协作为实行新型政党制度重要政治形式和组织形式的作用，对各民主党派以本党派名义在政协发表意见、提出</w:t>
      </w:r>
      <w:r>
        <w:rPr>
          <w:rFonts w:ascii="仿宋_GB2312" w:eastAsia="仿宋_GB2312" w:hAnsi="仿宋_GB2312" w:cs="仿宋_GB2312"/>
          <w:color w:val="333333"/>
          <w:kern w:val="0"/>
          <w:sz w:val="32"/>
          <w:szCs w:val="32"/>
        </w:rPr>
        <w:t>建议</w:t>
      </w:r>
      <w:proofErr w:type="gramStart"/>
      <w:r>
        <w:rPr>
          <w:rFonts w:ascii="仿宋_GB2312" w:eastAsia="仿宋_GB2312" w:hAnsi="仿宋_GB2312" w:cs="仿宋_GB2312"/>
          <w:color w:val="333333"/>
          <w:kern w:val="0"/>
          <w:sz w:val="32"/>
          <w:szCs w:val="32"/>
        </w:rPr>
        <w:t>作出</w:t>
      </w:r>
      <w:proofErr w:type="gramEnd"/>
      <w:r>
        <w:rPr>
          <w:rFonts w:ascii="仿宋_GB2312" w:eastAsia="仿宋_GB2312" w:hAnsi="仿宋_GB2312" w:cs="仿宋_GB2312"/>
          <w:color w:val="333333"/>
          <w:kern w:val="0"/>
          <w:sz w:val="32"/>
          <w:szCs w:val="32"/>
        </w:rPr>
        <w:t>机制性安排。要健全同党外知识分子、非公有制</w:t>
      </w:r>
      <w:proofErr w:type="gramStart"/>
      <w:r>
        <w:rPr>
          <w:rFonts w:ascii="仿宋_GB2312" w:eastAsia="仿宋_GB2312" w:hAnsi="仿宋_GB2312" w:cs="仿宋_GB2312"/>
          <w:color w:val="333333"/>
          <w:kern w:val="0"/>
          <w:sz w:val="32"/>
          <w:szCs w:val="32"/>
        </w:rPr>
        <w:t>经济人</w:t>
      </w:r>
      <w:proofErr w:type="gramEnd"/>
      <w:r>
        <w:rPr>
          <w:rFonts w:ascii="仿宋_GB2312" w:eastAsia="仿宋_GB2312" w:hAnsi="仿宋_GB2312" w:cs="仿宋_GB2312"/>
          <w:color w:val="333333"/>
          <w:kern w:val="0"/>
          <w:sz w:val="32"/>
          <w:szCs w:val="32"/>
        </w:rPr>
        <w:t>士、新的社会阶层人士的沟通联络机制。要全面贯彻党的民族政策和宗教政策，推动各民族交往交流交融，引导宗教与社会主义社会相适应。要全面准确贯彻</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一国两制</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港人治港</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澳人治澳</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、高度自治的方针，引导港澳委员支持特别行政区政府和行政长官依法施政，发展壮大爱国爱港爱澳力量。要坚持一个中国原则和</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九二共识</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，拓展同台湾岛内有关党派团体、</w:t>
      </w:r>
      <w:r>
        <w:rPr>
          <w:rFonts w:ascii="仿宋_GB2312" w:eastAsia="仿宋_GB2312" w:hAnsi="仿宋_GB2312" w:cs="仿宋_GB2312"/>
          <w:color w:val="333333"/>
          <w:kern w:val="0"/>
          <w:sz w:val="32"/>
          <w:szCs w:val="32"/>
        </w:rPr>
        <w:lastRenderedPageBreak/>
        <w:t>社会组织、各界人士的交流交往，助</w:t>
      </w:r>
      <w:proofErr w:type="gramStart"/>
      <w:r>
        <w:rPr>
          <w:rFonts w:ascii="仿宋_GB2312" w:eastAsia="仿宋_GB2312" w:hAnsi="仿宋_GB2312" w:cs="仿宋_GB2312"/>
          <w:color w:val="333333"/>
          <w:kern w:val="0"/>
          <w:sz w:val="32"/>
          <w:szCs w:val="32"/>
        </w:rPr>
        <w:t>推深化</w:t>
      </w:r>
      <w:proofErr w:type="gramEnd"/>
      <w:r>
        <w:rPr>
          <w:rFonts w:ascii="仿宋_GB2312" w:eastAsia="仿宋_GB2312" w:hAnsi="仿宋_GB2312" w:cs="仿宋_GB2312"/>
          <w:color w:val="333333"/>
          <w:kern w:val="0"/>
          <w:sz w:val="32"/>
          <w:szCs w:val="32"/>
        </w:rPr>
        <w:t>海峡两岸融合发展，坚决反对任何形式的</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台独</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分裂活动。要广泛团结海外侨胞，吸收侨胞代</w:t>
      </w:r>
      <w:r>
        <w:rPr>
          <w:rFonts w:ascii="仿宋_GB2312" w:eastAsia="仿宋_GB2312" w:hAnsi="仿宋_GB2312" w:cs="仿宋_GB2312"/>
          <w:color w:val="333333"/>
          <w:kern w:val="0"/>
          <w:sz w:val="32"/>
          <w:szCs w:val="32"/>
        </w:rPr>
        <w:t>表参加政协活动。要积极开展对外交往，为推动构建人类命运共同体提供正能量。</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第三，强化委员责任担当。政协委员作为各党派团体和各族各界代表人士，由各方面郑重协商产生，代表各界群众参与国是、履行职责。这是荣誉，更是责任。广大政协委员要坚持为国履职、为民尽责的情怀，把事业放在心上，把责任扛在肩上，认真履行委员职责。</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政协委员来自方方面面，对一些问题的看法和认识不一定相同，但政治立场不能含糊、政治原则不能动摇。要学习贯彻党的基本理论、基本路线、基本方略，不断增进对中国共产党和中国特色社会主义的政治认同、思想认</w:t>
      </w:r>
      <w:r>
        <w:rPr>
          <w:rFonts w:ascii="仿宋_GB2312" w:eastAsia="仿宋_GB2312" w:hAnsi="仿宋_GB2312" w:cs="仿宋_GB2312"/>
          <w:color w:val="333333"/>
          <w:kern w:val="0"/>
          <w:sz w:val="32"/>
          <w:szCs w:val="32"/>
        </w:rPr>
        <w:t>同、理论认同、情感认同。要不断提高思想水平和认识能力，广泛学习各方面知识，准确把握政协履职方式方法，深入调查研究，积极建言献策，全面增强履职本领。要发挥桥梁纽带作用，在界别群众中多做雪中送炭、扶贫济困的工作，多做春风化雨、解疑释惑的工作，多做理顺情绪、化解矛盾的工作。要自觉遵守宪法法律和政协章程，积极</w:t>
      </w:r>
      <w:proofErr w:type="gramStart"/>
      <w:r>
        <w:rPr>
          <w:rFonts w:ascii="仿宋_GB2312" w:eastAsia="仿宋_GB2312" w:hAnsi="仿宋_GB2312" w:cs="仿宋_GB2312"/>
          <w:color w:val="333333"/>
          <w:kern w:val="0"/>
          <w:sz w:val="32"/>
          <w:szCs w:val="32"/>
        </w:rPr>
        <w:t>践行</w:t>
      </w:r>
      <w:proofErr w:type="gramEnd"/>
      <w:r>
        <w:rPr>
          <w:rFonts w:ascii="仿宋_GB2312" w:eastAsia="仿宋_GB2312" w:hAnsi="仿宋_GB2312" w:cs="仿宋_GB2312"/>
          <w:color w:val="333333"/>
          <w:kern w:val="0"/>
          <w:sz w:val="32"/>
          <w:szCs w:val="32"/>
        </w:rPr>
        <w:t>社会主义核心价值观，锤炼道德品行，严格廉洁自律，以模范行动展现新时代政协委员的风采。</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同志们、朋友们！</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lastRenderedPageBreak/>
        <w:t xml:space="preserve">　　各级党委要把人民政协工作纳入重要议事日程，坚持党委常委会会议定期听取政协党组工作、政协常委会工作情况汇报制度，对政协党组织执行党的路线方针政策等情况进行督促检查。要为政协组织开展工作创造有利条件，选优配强政协领导班子，重点解决市县政协基础工作薄弱、人员力量薄弱的问题。党委主要负责同志要带头参加政协重要活动，带头广交深交党外朋友。各级纪检监察机关和组织、宣传、统战等部门，政府及其有关部门，要加强同政协组织的联系配合，形成加强和改进人民政协工作的合力。关于新时代加强和改进人民政协工作，党中央将专门印发文件，</w:t>
      </w:r>
      <w:r>
        <w:rPr>
          <w:rFonts w:ascii="仿宋_GB2312" w:eastAsia="仿宋_GB2312" w:hAnsi="仿宋_GB2312" w:cs="仿宋_GB2312"/>
          <w:color w:val="333333"/>
          <w:kern w:val="0"/>
          <w:sz w:val="32"/>
          <w:szCs w:val="32"/>
        </w:rPr>
        <w:t>大家要认真贯彻落实。</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政协党组要确保党中央大政方针和决策部署在人民政协得到贯彻落实。要加强政协系统党的建设，以党的政治建设为统领全面推进政协党的各项建设，以党的建设为引领推进政协机关建设。</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同志们、朋友们！</w:t>
      </w:r>
    </w:p>
    <w:p w:rsidR="005053CB" w:rsidRDefault="003F10BC">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color w:val="333333"/>
          <w:kern w:val="0"/>
          <w:sz w:val="32"/>
          <w:szCs w:val="32"/>
        </w:rPr>
        <w:t xml:space="preserve">　　</w:t>
      </w:r>
      <w:r>
        <w:rPr>
          <w:rFonts w:ascii="仿宋_GB2312" w:eastAsia="仿宋_GB2312" w:hAnsi="仿宋_GB2312" w:cs="仿宋_GB2312"/>
          <w:color w:val="333333"/>
          <w:kern w:val="0"/>
          <w:sz w:val="32"/>
          <w:szCs w:val="32"/>
        </w:rPr>
        <w:t>70</w:t>
      </w:r>
      <w:r>
        <w:rPr>
          <w:rFonts w:ascii="仿宋_GB2312" w:eastAsia="仿宋_GB2312" w:hAnsi="仿宋_GB2312" w:cs="仿宋_GB2312"/>
          <w:color w:val="333333"/>
          <w:kern w:val="0"/>
          <w:sz w:val="32"/>
          <w:szCs w:val="32"/>
        </w:rPr>
        <w:t>年前，在新中国的曙光喷薄而出之际，中国共产党顺应大势、团结各方，开启了协商建国、共创伟业的新纪元。</w:t>
      </w:r>
      <w:r>
        <w:rPr>
          <w:rFonts w:ascii="仿宋_GB2312" w:eastAsia="仿宋_GB2312" w:hAnsi="仿宋_GB2312" w:cs="仿宋_GB2312"/>
          <w:color w:val="333333"/>
          <w:kern w:val="0"/>
          <w:sz w:val="32"/>
          <w:szCs w:val="32"/>
        </w:rPr>
        <w:t>70</w:t>
      </w:r>
      <w:r>
        <w:rPr>
          <w:rFonts w:ascii="仿宋_GB2312" w:eastAsia="仿宋_GB2312" w:hAnsi="仿宋_GB2312" w:cs="仿宋_GB2312"/>
          <w:color w:val="333333"/>
          <w:kern w:val="0"/>
          <w:sz w:val="32"/>
          <w:szCs w:val="32"/>
        </w:rPr>
        <w:t>年后的今天，在同心共筑中国梦、携手奋进新时代的新长征路上，中国共产党将不忘初心、牢记使命，继续团结带领全国各族人民，加强大团结大联合，同心同德、共襄盛举。在这个历史进程中，人民政协使命光</w:t>
      </w:r>
      <w:r>
        <w:rPr>
          <w:rFonts w:ascii="仿宋_GB2312" w:eastAsia="仿宋_GB2312" w:hAnsi="仿宋_GB2312" w:cs="仿宋_GB2312"/>
          <w:color w:val="333333"/>
          <w:kern w:val="0"/>
          <w:sz w:val="32"/>
          <w:szCs w:val="32"/>
        </w:rPr>
        <w:t>荣、责任重大。希望人民政协在党中央坚强领导下，坚定不移沿着中国特色社会主义道路前进，为实现</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两个一</w:t>
      </w:r>
      <w:r>
        <w:rPr>
          <w:rFonts w:ascii="仿宋_GB2312" w:eastAsia="仿宋_GB2312" w:hAnsi="仿宋_GB2312" w:cs="仿宋_GB2312"/>
          <w:color w:val="333333"/>
          <w:kern w:val="0"/>
          <w:sz w:val="32"/>
          <w:szCs w:val="32"/>
        </w:rPr>
        <w:lastRenderedPageBreak/>
        <w:t>百年</w:t>
      </w:r>
      <w:r>
        <w:rPr>
          <w:rFonts w:ascii="仿宋_GB2312" w:eastAsia="仿宋_GB2312" w:hAnsi="仿宋_GB2312" w:cs="仿宋_GB2312"/>
          <w:color w:val="333333"/>
          <w:kern w:val="0"/>
          <w:sz w:val="32"/>
          <w:szCs w:val="32"/>
        </w:rPr>
        <w:t>”</w:t>
      </w:r>
      <w:r>
        <w:rPr>
          <w:rFonts w:ascii="仿宋_GB2312" w:eastAsia="仿宋_GB2312" w:hAnsi="仿宋_GB2312" w:cs="仿宋_GB2312"/>
          <w:color w:val="333333"/>
          <w:kern w:val="0"/>
          <w:sz w:val="32"/>
          <w:szCs w:val="32"/>
        </w:rPr>
        <w:t>奋斗目标、实现中华民族伟大复兴的中国梦、实现人民对美好生活的向往而继续奋斗！</w:t>
      </w:r>
      <w:bookmarkStart w:id="0" w:name="_GoBack"/>
      <w:bookmarkEnd w:id="0"/>
    </w:p>
    <w:p w:rsidR="005053CB" w:rsidRDefault="005053CB">
      <w:pPr>
        <w:widowControl/>
        <w:shd w:val="clear" w:color="auto" w:fill="FFFFFF"/>
        <w:spacing w:line="560" w:lineRule="exact"/>
        <w:jc w:val="left"/>
        <w:rPr>
          <w:rFonts w:ascii="仿宋_GB2312" w:eastAsia="仿宋_GB2312" w:hAnsi="仿宋_GB2312" w:cs="仿宋_GB2312"/>
          <w:color w:val="333333"/>
          <w:kern w:val="0"/>
          <w:sz w:val="32"/>
          <w:szCs w:val="32"/>
        </w:rPr>
      </w:pPr>
    </w:p>
    <w:sectPr w:rsidR="005053CB">
      <w:footerReference w:type="default" r:id="rId11"/>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BC" w:rsidRDefault="003F10BC">
      <w:r>
        <w:separator/>
      </w:r>
    </w:p>
  </w:endnote>
  <w:endnote w:type="continuationSeparator" w:id="0">
    <w:p w:rsidR="003F10BC" w:rsidRDefault="003F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CB" w:rsidRDefault="005053CB">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CB" w:rsidRDefault="003F10BC">
    <w:pPr>
      <w:pStyle w:val="a3"/>
      <w:jc w:val="center"/>
    </w:pPr>
    <w:r>
      <w:fldChar w:fldCharType="begin"/>
    </w:r>
    <w:r>
      <w:instrText xml:space="preserve"> PAGE   \* MERGEFORMAT </w:instrText>
    </w:r>
    <w:r>
      <w:fldChar w:fldCharType="separate"/>
    </w:r>
    <w:r w:rsidR="00BA2F3F" w:rsidRPr="00BA2F3F">
      <w:rPr>
        <w:noProof/>
        <w:lang w:val="zh-CN"/>
      </w:rPr>
      <w:t>20</w:t>
    </w:r>
    <w:r>
      <w:rPr>
        <w:lang w:val="zh-CN"/>
      </w:rPr>
      <w:fldChar w:fldCharType="end"/>
    </w:r>
  </w:p>
  <w:p w:rsidR="005053CB" w:rsidRDefault="005053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BC" w:rsidRDefault="003F10BC">
      <w:r>
        <w:separator/>
      </w:r>
    </w:p>
  </w:footnote>
  <w:footnote w:type="continuationSeparator" w:id="0">
    <w:p w:rsidR="003F10BC" w:rsidRDefault="003F1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CB" w:rsidRDefault="005053C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53CB"/>
    <w:rsid w:val="003F10BC"/>
    <w:rsid w:val="005053CB"/>
    <w:rsid w:val="00BA2F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1689</Words>
  <Characters>9628</Characters>
  <Application>Microsoft Office Word</Application>
  <DocSecurity>0</DocSecurity>
  <Lines>80</Lines>
  <Paragraphs>22</Paragraphs>
  <ScaleCrop>false</ScaleCrop>
  <Company>微软中国</Company>
  <LinksUpToDate>false</LinksUpToDate>
  <CharactersWithSpaces>11295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50</cp:revision>
  <dcterms:created xsi:type="dcterms:W3CDTF">2021-03-31T01:32:00Z</dcterms:created>
  <dcterms:modified xsi:type="dcterms:W3CDTF">2022-04-15T01:23:00Z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2c21511a36774de9b9e86b8e003e7360</vt:lpwstr>
  </property>
</Properties>
</file>